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47" w:rsidRPr="00EE5247" w:rsidRDefault="00EE5247" w:rsidP="00EE5247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 w:rsidRPr="00EE5247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МИНИСТЕРСТВО ТРУДА И СОЦИАЛЬНОГО РАЗВИТИЯ РОССИЙСКОЙ ФЕДЕРАЦИИ</w:t>
      </w:r>
    </w:p>
    <w:p w:rsidR="00EE5247" w:rsidRPr="00EE5247" w:rsidRDefault="00EE5247" w:rsidP="00EE5247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0" w:name="h26"/>
      <w:bookmarkEnd w:id="0"/>
      <w:r w:rsidRPr="00EE5247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ПОСТАНОВЛЕНИЕ </w:t>
      </w:r>
      <w:r w:rsidRPr="00EE5247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>от 3 февраля 2004 г. N 7</w:t>
      </w:r>
    </w:p>
    <w:p w:rsidR="00EE5247" w:rsidRPr="00EE5247" w:rsidRDefault="00EE5247" w:rsidP="00EE5247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 w:rsidRPr="00EE5247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О ВНЕСЕНИИ ИЗМЕНЕНИЙ И ДОПОЛНЕНИЙ В ПРАВИЛА ОБЕСПЕЧЕНИЯ РАБОТНИКОВ СПЕЦИАЛЬНОЙ ОДЕЖДОЙ, СПЕЦИАЛЬНОЙ ОБУВЬЮ И ДРУГИМИ СРЕДСТВАМИ ИНДИВИДУАЛЬНОЙ ЗАЩИТЫ</w:t>
      </w:r>
      <w:bookmarkStart w:id="1" w:name="l1"/>
      <w:bookmarkEnd w:id="1"/>
    </w:p>
    <w:p w:rsidR="00EE5247" w:rsidRPr="00EE5247" w:rsidRDefault="00EE5247" w:rsidP="00EE524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>В целях приведения </w:t>
      </w:r>
      <w:hyperlink r:id="rId4" w:anchor="l308" w:tgtFrame="_blank" w:history="1">
        <w:r w:rsidRPr="00EE5247">
          <w:rPr>
            <w:rFonts w:ascii="Times New Roman" w:eastAsia="Times New Roman" w:hAnsi="Times New Roman" w:cs="Times New Roman"/>
            <w:color w:val="3072C4"/>
            <w:lang w:eastAsia="ru-RU"/>
          </w:rPr>
          <w:t>Правил</w:t>
        </w:r>
      </w:hyperlink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> обеспечения работников специальной одеждой, специальной обувью и другими средствами индивидуальной защиты в соответствие с Трудовым </w:t>
      </w:r>
      <w:hyperlink r:id="rId5" w:anchor="l0" w:tgtFrame="_blank" w:history="1">
        <w:r w:rsidRPr="00EE5247">
          <w:rPr>
            <w:rFonts w:ascii="Times New Roman" w:eastAsia="Times New Roman" w:hAnsi="Times New Roman" w:cs="Times New Roman"/>
            <w:color w:val="3072C4"/>
            <w:lang w:eastAsia="ru-RU"/>
          </w:rPr>
          <w:t>кодексом</w:t>
        </w:r>
      </w:hyperlink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> Российской Федерации (Собрание законодательства Российской Федерации, 2002, N 1 (ч. I), ст. 3) Министерство труда и социального развития Российской Федерации постановляет:</w:t>
      </w:r>
      <w:bookmarkStart w:id="2" w:name="l2"/>
      <w:bookmarkEnd w:id="2"/>
    </w:p>
    <w:p w:rsidR="00EE5247" w:rsidRPr="00EE5247" w:rsidRDefault="00EE5247" w:rsidP="00EE524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>Внести изменения и дополнения в </w:t>
      </w:r>
      <w:hyperlink r:id="rId6" w:anchor="l308" w:tgtFrame="_blank" w:history="1">
        <w:r w:rsidRPr="00EE5247">
          <w:rPr>
            <w:rFonts w:ascii="Times New Roman" w:eastAsia="Times New Roman" w:hAnsi="Times New Roman" w:cs="Times New Roman"/>
            <w:color w:val="3072C4"/>
            <w:lang w:eastAsia="ru-RU"/>
          </w:rPr>
          <w:t>Правила</w:t>
        </w:r>
      </w:hyperlink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> обеспечения работников специальной одеждой, специальной обувью и другими средствами индивидуальной защиты, утвержденные Постановлением Министерства труда и социального развития Российской Федерации от 18 декабря 1998 г. N 51 (зарегистрировано в Министерстве юстиции Российской Федерации 5 февраля 1999 г. N 1700), с изменениями и дополнениями, утвержденными Постановлением Министерства труда и социального развития Российской Федерации от 29</w:t>
      </w:r>
      <w:proofErr w:type="gramEnd"/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 xml:space="preserve"> октября 1999 г. N 39 (зарегистрировано в Министерстве юстиции Российской Федерации 23 ноября 1999 г. N 1984), согласно приложению.</w:t>
      </w:r>
      <w:bookmarkStart w:id="3" w:name="l27"/>
      <w:bookmarkStart w:id="4" w:name="l5"/>
      <w:bookmarkStart w:id="5" w:name="l4"/>
      <w:bookmarkStart w:id="6" w:name="l3"/>
      <w:bookmarkEnd w:id="3"/>
      <w:bookmarkEnd w:id="4"/>
      <w:bookmarkEnd w:id="5"/>
      <w:bookmarkEnd w:id="6"/>
    </w:p>
    <w:p w:rsidR="00EE5247" w:rsidRPr="00EE5247" w:rsidRDefault="00EE5247" w:rsidP="00EE5247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E52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Министр труда </w:t>
      </w:r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E52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 социального развития </w:t>
      </w:r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E52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Российской Федерации </w:t>
      </w:r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E52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А.П.ПОЧИНОК</w:t>
      </w:r>
    </w:p>
    <w:p w:rsidR="00EE5247" w:rsidRPr="00EE5247" w:rsidRDefault="00EE5247" w:rsidP="00EE5247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7" w:name="h28"/>
      <w:bookmarkEnd w:id="7"/>
      <w:r w:rsidRPr="00EE52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Приложение </w:t>
      </w:r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E52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 Постановлению Министерства </w:t>
      </w:r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E52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труда и социального развития </w:t>
      </w:r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E52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Российской Федерации </w:t>
      </w:r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E52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 3 февраля 2004 г. N 7</w:t>
      </w:r>
      <w:bookmarkStart w:id="8" w:name="l6"/>
      <w:bookmarkEnd w:id="8"/>
    </w:p>
    <w:p w:rsidR="00EE5247" w:rsidRPr="00EE5247" w:rsidRDefault="00EE5247" w:rsidP="00EE5247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9" w:name="h29"/>
      <w:bookmarkEnd w:id="9"/>
      <w:proofErr w:type="gramStart"/>
      <w:r w:rsidRPr="00EE5247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ИЗМЕНЕНИЯ И ДОПОЛНЕНИЯ В ПРАВИЛА ОБЕСПЕЧЕНИЯ РАБОТНИКОВ СПЕЦИАЛЬНОЙ ОДЕЖДОЙ, СПЕЦИАЛЬНОЙ ОБУВЬЮ И ДРУГИМИ СРЕДСТВАМИ ИНДИВИДУАЛЬНОЙ ЗАЩИТЫ, УТВЕРЖДЕННЫЕ ПОСТАНОВЛЕНИЕМ МИНИСТЕРСТВА ТРУДА И СОЦИАЛЬНОГО РАЗВИТИЯ РОССИЙСКОЙ ФЕДЕРАЦИИ ОТ 18 ДЕКАБРЯ 1998 Г. N 51, С ИЗМЕНЕНИЯМИ И ДОПОЛНЕНИЯМИ, УТВЕРЖДЕННЫМИ ПОСТАНОВЛЕНИЕМ МИНИСТЕРСТВА ТРУДА И СОЦИАЛЬНОГО РАЗВИТИЯ РОССИЙСКОЙ ФЕДЕРАЦИИ ОТ 29 ОКТЯБРЯ 1999 Г. N 39</w:t>
      </w:r>
      <w:bookmarkStart w:id="10" w:name="l7"/>
      <w:bookmarkEnd w:id="10"/>
      <w:proofErr w:type="gramEnd"/>
    </w:p>
    <w:p w:rsidR="00EE5247" w:rsidRPr="00EE5247" w:rsidRDefault="00EE5247" w:rsidP="00EE524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E5247">
        <w:rPr>
          <w:rFonts w:ascii="Times New Roman" w:eastAsia="Times New Roman" w:hAnsi="Times New Roman" w:cs="Times New Roman"/>
          <w:color w:val="808080"/>
          <w:sz w:val="17"/>
          <w:lang w:eastAsia="ru-RU"/>
        </w:rPr>
        <w:t>1.</w:t>
      </w:r>
      <w:hyperlink r:id="rId7" w:anchor="l311" w:tgtFrame="_blank" w:history="1">
        <w:r w:rsidRPr="00EE5247">
          <w:rPr>
            <w:rFonts w:ascii="Times New Roman" w:eastAsia="Times New Roman" w:hAnsi="Times New Roman" w:cs="Times New Roman"/>
            <w:color w:val="3072C4"/>
            <w:lang w:eastAsia="ru-RU"/>
          </w:rPr>
          <w:t>Пункт 1</w:t>
        </w:r>
      </w:hyperlink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> изложить в следующей редакции:</w:t>
      </w:r>
    </w:p>
    <w:p w:rsidR="00EE5247" w:rsidRPr="00EE5247" w:rsidRDefault="00EE5247" w:rsidP="00EE524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E5247">
        <w:rPr>
          <w:rFonts w:ascii="Times New Roman" w:eastAsia="Times New Roman" w:hAnsi="Times New Roman" w:cs="Times New Roman"/>
          <w:color w:val="808080"/>
          <w:sz w:val="17"/>
          <w:lang w:eastAsia="ru-RU"/>
        </w:rPr>
        <w:t>"1.</w:t>
      </w:r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со </w:t>
      </w:r>
      <w:hyperlink r:id="rId8" w:anchor="l1026" w:tgtFrame="_blank" w:history="1">
        <w:r w:rsidRPr="00EE5247">
          <w:rPr>
            <w:rFonts w:ascii="Times New Roman" w:eastAsia="Times New Roman" w:hAnsi="Times New Roman" w:cs="Times New Roman"/>
            <w:color w:val="3072C4"/>
            <w:lang w:eastAsia="ru-RU"/>
          </w:rPr>
          <w:t>статьей 221</w:t>
        </w:r>
      </w:hyperlink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 xml:space="preserve"> Трудового кодекса Российской Федерации на работах с вредными и (или) опасными условиями труда, а также на работах, выполняемых в особых температурных </w:t>
      </w:r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условиях или связанных с загрязнением, выдаются сертифицированные средства индивидуальной защиты в соответствии с нормами, утвержденными в порядке, установленном Правительством Российской Федерации.</w:t>
      </w:r>
      <w:bookmarkStart w:id="11" w:name="l30"/>
      <w:bookmarkStart w:id="12" w:name="l9"/>
      <w:bookmarkStart w:id="13" w:name="l8"/>
      <w:bookmarkEnd w:id="11"/>
      <w:bookmarkEnd w:id="12"/>
      <w:bookmarkEnd w:id="13"/>
    </w:p>
    <w:p w:rsidR="00EE5247" w:rsidRPr="00EE5247" w:rsidRDefault="00EE5247" w:rsidP="00EE524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>Приобретение средств индивидуальной защиты и обеспечение ими работников в соответствии с требованиями охраны труда производится за счет средств работодателя (статьи </w:t>
      </w:r>
      <w:hyperlink r:id="rId9" w:anchor="l947" w:tgtFrame="_blank" w:history="1">
        <w:r w:rsidRPr="00EE5247">
          <w:rPr>
            <w:rFonts w:ascii="Times New Roman" w:eastAsia="Times New Roman" w:hAnsi="Times New Roman" w:cs="Times New Roman"/>
            <w:color w:val="3072C4"/>
            <w:lang w:eastAsia="ru-RU"/>
          </w:rPr>
          <w:t>212</w:t>
        </w:r>
      </w:hyperlink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hyperlink r:id="rId10" w:anchor="l1004" w:tgtFrame="_blank" w:history="1">
        <w:r w:rsidRPr="00EE5247">
          <w:rPr>
            <w:rFonts w:ascii="Times New Roman" w:eastAsia="Times New Roman" w:hAnsi="Times New Roman" w:cs="Times New Roman"/>
            <w:color w:val="3072C4"/>
            <w:lang w:eastAsia="ru-RU"/>
          </w:rPr>
          <w:t>219</w:t>
        </w:r>
      </w:hyperlink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> Трудового кодекса Российской Федерации).</w:t>
      </w:r>
      <w:bookmarkStart w:id="14" w:name="l10"/>
      <w:bookmarkEnd w:id="14"/>
    </w:p>
    <w:p w:rsidR="00EE5247" w:rsidRPr="00EE5247" w:rsidRDefault="00EE5247" w:rsidP="00EE524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>К средствам индивидуальной защиты относятся специальная одежда, специальная обувь и другие средства индивидуальной защиты (изолирующие костюмы, средства защиты органов дыхания, средства защиты рук, средства защиты головы, средства защиты лица, средства защиты органа слуха, средства защиты глаз, предохранительные приспособления)".</w:t>
      </w:r>
      <w:bookmarkStart w:id="15" w:name="l11"/>
      <w:bookmarkEnd w:id="15"/>
    </w:p>
    <w:p w:rsidR="00EE5247" w:rsidRPr="00EE5247" w:rsidRDefault="00EE5247" w:rsidP="00EE524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E5247">
        <w:rPr>
          <w:rFonts w:ascii="Times New Roman" w:eastAsia="Times New Roman" w:hAnsi="Times New Roman" w:cs="Times New Roman"/>
          <w:color w:val="808080"/>
          <w:sz w:val="17"/>
          <w:lang w:eastAsia="ru-RU"/>
        </w:rPr>
        <w:t>2.</w:t>
      </w:r>
      <w:hyperlink r:id="rId11" w:anchor="l319" w:tgtFrame="_blank" w:history="1">
        <w:r w:rsidRPr="00EE5247">
          <w:rPr>
            <w:rFonts w:ascii="Times New Roman" w:eastAsia="Times New Roman" w:hAnsi="Times New Roman" w:cs="Times New Roman"/>
            <w:color w:val="3072C4"/>
            <w:lang w:eastAsia="ru-RU"/>
          </w:rPr>
          <w:t>Пункт 6</w:t>
        </w:r>
      </w:hyperlink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 xml:space="preserve"> дополнить словами: "фартук прорезиненный - фартуком из полимерных материалов и наоборот, рукавицы - перчатками и наоборот, перчатки резиновые - перчатками из полимерных материалов и наоборот, </w:t>
      </w:r>
      <w:proofErr w:type="spellStart"/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>вачеги</w:t>
      </w:r>
      <w:proofErr w:type="spellEnd"/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 xml:space="preserve"> - перчатками теплостойкими из синтетического материала и наоборот, нарукавники пластикатовые - нарукавниками из полимерных материалов и наоборот".</w:t>
      </w:r>
      <w:bookmarkStart w:id="16" w:name="l13"/>
      <w:bookmarkStart w:id="17" w:name="l12"/>
      <w:bookmarkEnd w:id="16"/>
      <w:bookmarkEnd w:id="17"/>
    </w:p>
    <w:p w:rsidR="00EE5247" w:rsidRPr="00EE5247" w:rsidRDefault="00EE5247" w:rsidP="00EE524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E5247">
        <w:rPr>
          <w:rFonts w:ascii="Times New Roman" w:eastAsia="Times New Roman" w:hAnsi="Times New Roman" w:cs="Times New Roman"/>
          <w:color w:val="808080"/>
          <w:sz w:val="17"/>
          <w:lang w:eastAsia="ru-RU"/>
        </w:rPr>
        <w:t>3.</w:t>
      </w:r>
      <w:hyperlink r:id="rId12" w:anchor="l321" w:tgtFrame="_blank" w:history="1">
        <w:r w:rsidRPr="00EE5247">
          <w:rPr>
            <w:rFonts w:ascii="Times New Roman" w:eastAsia="Times New Roman" w:hAnsi="Times New Roman" w:cs="Times New Roman"/>
            <w:color w:val="3072C4"/>
            <w:lang w:eastAsia="ru-RU"/>
          </w:rPr>
          <w:t>Пункт 7</w:t>
        </w:r>
      </w:hyperlink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> изложить в следующей редакции:</w:t>
      </w:r>
    </w:p>
    <w:p w:rsidR="00EE5247" w:rsidRPr="00EE5247" w:rsidRDefault="00EE5247" w:rsidP="00EE524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E5247">
        <w:rPr>
          <w:rFonts w:ascii="Times New Roman" w:eastAsia="Times New Roman" w:hAnsi="Times New Roman" w:cs="Times New Roman"/>
          <w:color w:val="808080"/>
          <w:sz w:val="17"/>
          <w:lang w:eastAsia="ru-RU"/>
        </w:rPr>
        <w:t>"7.</w:t>
      </w:r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 xml:space="preserve">В тех случаях, когда такие средства индивидуальной защиты, как жилет сигнальный, предохранительный пояс, диэлектрические галоши и перчатки, диэлектрический резиновый коврик, защитные очки и щитки, респиратор, противогаз, защитный шлем, подшлемник, накомарник, каска, наплечники, налокотники, </w:t>
      </w:r>
      <w:proofErr w:type="spellStart"/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>самоспасатели</w:t>
      </w:r>
      <w:proofErr w:type="spellEnd"/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 xml:space="preserve"> (в том числе аварийно-спасательное средство типа "капюшон защитный "Феникс", </w:t>
      </w:r>
      <w:proofErr w:type="spellStart"/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>газодымозащитный</w:t>
      </w:r>
      <w:proofErr w:type="spellEnd"/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комплект универсальный и другие), антифоны, заглушки, </w:t>
      </w:r>
      <w:proofErr w:type="spellStart"/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>шумозащитные</w:t>
      </w:r>
      <w:proofErr w:type="spellEnd"/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 xml:space="preserve"> шлемы, светофильтры, </w:t>
      </w:r>
      <w:proofErr w:type="spellStart"/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>виброзащитные</w:t>
      </w:r>
      <w:proofErr w:type="spellEnd"/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 xml:space="preserve"> рукавицы и другие, не указаны</w:t>
      </w:r>
      <w:proofErr w:type="gramEnd"/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 xml:space="preserve"> в Типовых отраслевых нормах, они могут быть выданы работодателем работникам на основании аттестации рабочих мест в зависимости от характера выполняемых работ со сроком носки - до износа или как дежурные и могут включаться в коллективные договоры и соглашения".</w:t>
      </w:r>
      <w:bookmarkStart w:id="18" w:name="l31"/>
      <w:bookmarkStart w:id="19" w:name="l16"/>
      <w:bookmarkStart w:id="20" w:name="l15"/>
      <w:bookmarkStart w:id="21" w:name="l14"/>
      <w:bookmarkEnd w:id="18"/>
      <w:bookmarkEnd w:id="19"/>
      <w:bookmarkEnd w:id="20"/>
      <w:bookmarkEnd w:id="21"/>
    </w:p>
    <w:p w:rsidR="00EE5247" w:rsidRPr="00EE5247" w:rsidRDefault="00EE5247" w:rsidP="00EE524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E5247">
        <w:rPr>
          <w:rFonts w:ascii="Times New Roman" w:eastAsia="Times New Roman" w:hAnsi="Times New Roman" w:cs="Times New Roman"/>
          <w:color w:val="808080"/>
          <w:sz w:val="17"/>
          <w:lang w:eastAsia="ru-RU"/>
        </w:rPr>
        <w:t>4.</w:t>
      </w:r>
      <w:hyperlink r:id="rId13" w:anchor="l322" w:tgtFrame="_blank" w:history="1">
        <w:r w:rsidRPr="00EE5247">
          <w:rPr>
            <w:rFonts w:ascii="Times New Roman" w:eastAsia="Times New Roman" w:hAnsi="Times New Roman" w:cs="Times New Roman"/>
            <w:color w:val="3072C4"/>
            <w:lang w:eastAsia="ru-RU"/>
          </w:rPr>
          <w:t>Пункт 8</w:t>
        </w:r>
      </w:hyperlink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> изложить в следующей редакции:</w:t>
      </w:r>
    </w:p>
    <w:p w:rsidR="00EE5247" w:rsidRPr="00EE5247" w:rsidRDefault="00EE5247" w:rsidP="00EE524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E5247">
        <w:rPr>
          <w:rFonts w:ascii="Times New Roman" w:eastAsia="Times New Roman" w:hAnsi="Times New Roman" w:cs="Times New Roman"/>
          <w:color w:val="808080"/>
          <w:sz w:val="17"/>
          <w:lang w:eastAsia="ru-RU"/>
        </w:rPr>
        <w:t>"8.</w:t>
      </w:r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>При заключении трудового договора работодатель знакомит работников с настоящими Правилами, а также нормами выдачи им средств индивидуальной защиты".</w:t>
      </w:r>
      <w:bookmarkStart w:id="22" w:name="l17"/>
      <w:bookmarkEnd w:id="22"/>
    </w:p>
    <w:p w:rsidR="00EE5247" w:rsidRPr="00EE5247" w:rsidRDefault="00EE5247" w:rsidP="00EE524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E5247">
        <w:rPr>
          <w:rFonts w:ascii="Times New Roman" w:eastAsia="Times New Roman" w:hAnsi="Times New Roman" w:cs="Times New Roman"/>
          <w:color w:val="808080"/>
          <w:sz w:val="17"/>
          <w:lang w:eastAsia="ru-RU"/>
        </w:rPr>
        <w:t>5.</w:t>
      </w:r>
      <w:hyperlink r:id="rId14" w:anchor="l323" w:tgtFrame="_blank" w:history="1">
        <w:r w:rsidRPr="00EE5247">
          <w:rPr>
            <w:rFonts w:ascii="Times New Roman" w:eastAsia="Times New Roman" w:hAnsi="Times New Roman" w:cs="Times New Roman"/>
            <w:color w:val="3072C4"/>
            <w:lang w:eastAsia="ru-RU"/>
          </w:rPr>
          <w:t>Пункт 9</w:t>
        </w:r>
      </w:hyperlink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> изложить в следующей редакции:</w:t>
      </w:r>
    </w:p>
    <w:p w:rsidR="00EE5247" w:rsidRPr="00EE5247" w:rsidRDefault="00EE5247" w:rsidP="00EE524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E5247">
        <w:rPr>
          <w:rFonts w:ascii="Times New Roman" w:eastAsia="Times New Roman" w:hAnsi="Times New Roman" w:cs="Times New Roman"/>
          <w:color w:val="808080"/>
          <w:sz w:val="17"/>
          <w:lang w:eastAsia="ru-RU"/>
        </w:rPr>
        <w:t>"9.</w:t>
      </w:r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>Выдаваемые работникам средства индивидуальной защиты должны соответствовать их полу, росту и размерам, характеру и условиям выполняемой работы и обеспечивать безопасность труда. В соответствии со </w:t>
      </w:r>
      <w:hyperlink r:id="rId15" w:anchor="l982" w:tgtFrame="_blank" w:history="1">
        <w:r w:rsidRPr="00EE5247">
          <w:rPr>
            <w:rFonts w:ascii="Times New Roman" w:eastAsia="Times New Roman" w:hAnsi="Times New Roman" w:cs="Times New Roman"/>
            <w:color w:val="3072C4"/>
            <w:lang w:eastAsia="ru-RU"/>
          </w:rPr>
          <w:t>статьей 215</w:t>
        </w:r>
      </w:hyperlink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>Трудового кодекса Российской Федерации средства индивидуальной защиты работников, в том числе иностранного производства, должны соответствовать требованиям охраны труда, установленным в Российской Федерации, и иметь сертификаты соответствия. Приобретение и выдача работникам средств индивидуальной защиты, не имеющих сертификата соответствия, не допускается".</w:t>
      </w:r>
      <w:bookmarkStart w:id="23" w:name="l32"/>
      <w:bookmarkStart w:id="24" w:name="l19"/>
      <w:bookmarkStart w:id="25" w:name="l18"/>
      <w:bookmarkEnd w:id="23"/>
      <w:bookmarkEnd w:id="24"/>
      <w:bookmarkEnd w:id="25"/>
    </w:p>
    <w:p w:rsidR="00EE5247" w:rsidRPr="00EE5247" w:rsidRDefault="00EE5247" w:rsidP="00EE524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E5247">
        <w:rPr>
          <w:rFonts w:ascii="Times New Roman" w:eastAsia="Times New Roman" w:hAnsi="Times New Roman" w:cs="Times New Roman"/>
          <w:color w:val="808080"/>
          <w:sz w:val="17"/>
          <w:lang w:eastAsia="ru-RU"/>
        </w:rPr>
        <w:t>6.</w:t>
      </w:r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>Третий абзац </w:t>
      </w:r>
      <w:hyperlink r:id="rId16" w:anchor="l331" w:tgtFrame="_blank" w:history="1">
        <w:r w:rsidRPr="00EE5247">
          <w:rPr>
            <w:rFonts w:ascii="Times New Roman" w:eastAsia="Times New Roman" w:hAnsi="Times New Roman" w:cs="Times New Roman"/>
            <w:color w:val="3072C4"/>
            <w:lang w:eastAsia="ru-RU"/>
          </w:rPr>
          <w:t>пункта 17</w:t>
        </w:r>
      </w:hyperlink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> изложить в следующей редакции:</w:t>
      </w:r>
    </w:p>
    <w:p w:rsidR="00EE5247" w:rsidRPr="00EE5247" w:rsidRDefault="00EE5247" w:rsidP="00EE524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>"В соответствии со </w:t>
      </w:r>
      <w:hyperlink r:id="rId17" w:anchor="l947" w:tgtFrame="_blank" w:history="1">
        <w:r w:rsidRPr="00EE5247">
          <w:rPr>
            <w:rFonts w:ascii="Times New Roman" w:eastAsia="Times New Roman" w:hAnsi="Times New Roman" w:cs="Times New Roman"/>
            <w:color w:val="3072C4"/>
            <w:lang w:eastAsia="ru-RU"/>
          </w:rPr>
          <w:t>статьей 212</w:t>
        </w:r>
      </w:hyperlink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> Трудового кодекса Российской Федерации работодатель обязан обеспечить информирование работников о полагающихся им средствах индивидуальной защиты".</w:t>
      </w:r>
      <w:bookmarkStart w:id="26" w:name="l20"/>
      <w:bookmarkEnd w:id="26"/>
    </w:p>
    <w:p w:rsidR="00EE5247" w:rsidRPr="00EE5247" w:rsidRDefault="00EE5247" w:rsidP="00EE524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E5247">
        <w:rPr>
          <w:rFonts w:ascii="Times New Roman" w:eastAsia="Times New Roman" w:hAnsi="Times New Roman" w:cs="Times New Roman"/>
          <w:color w:val="808080"/>
          <w:sz w:val="17"/>
          <w:lang w:eastAsia="ru-RU"/>
        </w:rPr>
        <w:t>7.</w:t>
      </w:r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>Первое предложение </w:t>
      </w:r>
      <w:hyperlink r:id="rId18" w:anchor="l372" w:tgtFrame="_blank" w:history="1">
        <w:r w:rsidRPr="00EE5247">
          <w:rPr>
            <w:rFonts w:ascii="Times New Roman" w:eastAsia="Times New Roman" w:hAnsi="Times New Roman" w:cs="Times New Roman"/>
            <w:color w:val="3072C4"/>
            <w:lang w:eastAsia="ru-RU"/>
          </w:rPr>
          <w:t>пункта 18</w:t>
        </w:r>
      </w:hyperlink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> изложить в следующей редакции:</w:t>
      </w:r>
    </w:p>
    <w:p w:rsidR="00EE5247" w:rsidRPr="00EE5247" w:rsidRDefault="00EE5247" w:rsidP="00EE524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E5247">
        <w:rPr>
          <w:rFonts w:ascii="Times New Roman" w:eastAsia="Times New Roman" w:hAnsi="Times New Roman" w:cs="Times New Roman"/>
          <w:color w:val="808080"/>
          <w:sz w:val="17"/>
          <w:lang w:eastAsia="ru-RU"/>
        </w:rPr>
        <w:t>"18.</w:t>
      </w:r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со </w:t>
      </w:r>
      <w:hyperlink r:id="rId19" w:anchor="l977" w:tgtFrame="_blank" w:history="1">
        <w:r w:rsidRPr="00EE5247">
          <w:rPr>
            <w:rFonts w:ascii="Times New Roman" w:eastAsia="Times New Roman" w:hAnsi="Times New Roman" w:cs="Times New Roman"/>
            <w:color w:val="3072C4"/>
            <w:lang w:eastAsia="ru-RU"/>
          </w:rPr>
          <w:t>статьей 214</w:t>
        </w:r>
      </w:hyperlink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> Трудового кодекса Российской Федерации во время работы работники обязаны правильно применять выданные им средства индивидуальной защиты".</w:t>
      </w:r>
      <w:bookmarkStart w:id="27" w:name="l21"/>
      <w:bookmarkEnd w:id="27"/>
    </w:p>
    <w:p w:rsidR="00EE5247" w:rsidRPr="00EE5247" w:rsidRDefault="00EE5247" w:rsidP="00EE524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E5247">
        <w:rPr>
          <w:rFonts w:ascii="Times New Roman" w:eastAsia="Times New Roman" w:hAnsi="Times New Roman" w:cs="Times New Roman"/>
          <w:color w:val="808080"/>
          <w:sz w:val="17"/>
          <w:lang w:eastAsia="ru-RU"/>
        </w:rPr>
        <w:lastRenderedPageBreak/>
        <w:t>8.</w:t>
      </w:r>
      <w:hyperlink r:id="rId20" w:anchor="l338" w:tgtFrame="_blank" w:history="1">
        <w:r w:rsidRPr="00EE5247">
          <w:rPr>
            <w:rFonts w:ascii="Times New Roman" w:eastAsia="Times New Roman" w:hAnsi="Times New Roman" w:cs="Times New Roman"/>
            <w:color w:val="3072C4"/>
            <w:lang w:eastAsia="ru-RU"/>
          </w:rPr>
          <w:t>Пункт 25</w:t>
        </w:r>
      </w:hyperlink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> изложить в следующей редакции:</w:t>
      </w:r>
    </w:p>
    <w:p w:rsidR="00EE5247" w:rsidRPr="00EE5247" w:rsidRDefault="00EE5247" w:rsidP="00EE524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E5247">
        <w:rPr>
          <w:rFonts w:ascii="Times New Roman" w:eastAsia="Times New Roman" w:hAnsi="Times New Roman" w:cs="Times New Roman"/>
          <w:color w:val="808080"/>
          <w:sz w:val="17"/>
          <w:lang w:eastAsia="ru-RU"/>
        </w:rPr>
        <w:t>"25.</w:t>
      </w:r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со </w:t>
      </w:r>
      <w:hyperlink r:id="rId21" w:anchor="l1015" w:tgtFrame="_blank" w:history="1">
        <w:r w:rsidRPr="00EE5247">
          <w:rPr>
            <w:rFonts w:ascii="Times New Roman" w:eastAsia="Times New Roman" w:hAnsi="Times New Roman" w:cs="Times New Roman"/>
            <w:color w:val="3072C4"/>
            <w:lang w:eastAsia="ru-RU"/>
          </w:rPr>
          <w:t>статьей 220</w:t>
        </w:r>
      </w:hyperlink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 xml:space="preserve"> Трудового кодекса Российской Федерации в случае </w:t>
      </w:r>
      <w:proofErr w:type="spellStart"/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>необеспечения</w:t>
      </w:r>
      <w:proofErr w:type="spellEnd"/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работника по установленным нормам средствами индивидуальной защиты работодатель не имеет права требовать от работника исполнения трудовых </w:t>
      </w:r>
      <w:proofErr w:type="gramStart"/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>обязанностей</w:t>
      </w:r>
      <w:proofErr w:type="gramEnd"/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 xml:space="preserve"> и обязан оплатить возникший по этой причине простой в соответствии с Трудовым кодексом Российской Федерации".</w:t>
      </w:r>
      <w:bookmarkStart w:id="28" w:name="l23"/>
      <w:bookmarkStart w:id="29" w:name="l22"/>
      <w:bookmarkEnd w:id="28"/>
      <w:bookmarkEnd w:id="29"/>
    </w:p>
    <w:p w:rsidR="00EE5247" w:rsidRPr="00EE5247" w:rsidRDefault="00EE5247" w:rsidP="00EE524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E5247">
        <w:rPr>
          <w:rFonts w:ascii="Times New Roman" w:eastAsia="Times New Roman" w:hAnsi="Times New Roman" w:cs="Times New Roman"/>
          <w:color w:val="808080"/>
          <w:sz w:val="17"/>
          <w:lang w:eastAsia="ru-RU"/>
        </w:rPr>
        <w:t>9.</w:t>
      </w:r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>Исключить из Правил </w:t>
      </w:r>
      <w:hyperlink r:id="rId22" w:anchor="l369" w:tgtFrame="_blank" w:history="1">
        <w:r w:rsidRPr="00EE5247">
          <w:rPr>
            <w:rFonts w:ascii="Times New Roman" w:eastAsia="Times New Roman" w:hAnsi="Times New Roman" w:cs="Times New Roman"/>
            <w:color w:val="3072C4"/>
            <w:lang w:eastAsia="ru-RU"/>
          </w:rPr>
          <w:t>пункт 2</w:t>
        </w:r>
      </w:hyperlink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E5247" w:rsidRPr="00EE5247" w:rsidRDefault="00EE5247" w:rsidP="00EE524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E5247">
        <w:rPr>
          <w:rFonts w:ascii="Times New Roman" w:eastAsia="Times New Roman" w:hAnsi="Times New Roman" w:cs="Times New Roman"/>
          <w:color w:val="808080"/>
          <w:sz w:val="17"/>
          <w:lang w:eastAsia="ru-RU"/>
        </w:rPr>
        <w:t>10.</w:t>
      </w:r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>Пункты </w:t>
      </w:r>
      <w:hyperlink r:id="rId23" w:anchor="l314" w:tgtFrame="_blank" w:history="1">
        <w:r w:rsidRPr="00EE5247">
          <w:rPr>
            <w:rFonts w:ascii="Times New Roman" w:eastAsia="Times New Roman" w:hAnsi="Times New Roman" w:cs="Times New Roman"/>
            <w:color w:val="3072C4"/>
            <w:lang w:eastAsia="ru-RU"/>
          </w:rPr>
          <w:t>3</w:t>
        </w:r>
      </w:hyperlink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> - </w:t>
      </w:r>
      <w:hyperlink r:id="rId24" w:anchor="l334" w:tgtFrame="_blank" w:history="1">
        <w:r w:rsidRPr="00EE5247">
          <w:rPr>
            <w:rFonts w:ascii="Times New Roman" w:eastAsia="Times New Roman" w:hAnsi="Times New Roman" w:cs="Times New Roman"/>
            <w:color w:val="3072C4"/>
            <w:lang w:eastAsia="ru-RU"/>
          </w:rPr>
          <w:t>19</w:t>
        </w:r>
      </w:hyperlink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> считать пунктами 2 - 18.</w:t>
      </w:r>
    </w:p>
    <w:p w:rsidR="00EE5247" w:rsidRPr="00EE5247" w:rsidRDefault="00EE5247" w:rsidP="00EE524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E5247">
        <w:rPr>
          <w:rFonts w:ascii="Times New Roman" w:eastAsia="Times New Roman" w:hAnsi="Times New Roman" w:cs="Times New Roman"/>
          <w:color w:val="808080"/>
          <w:sz w:val="17"/>
          <w:lang w:eastAsia="ru-RU"/>
        </w:rPr>
        <w:t>11.</w:t>
      </w:r>
      <w:hyperlink r:id="rId25" w:anchor="l372" w:tgtFrame="_blank" w:history="1">
        <w:r w:rsidRPr="00EE5247">
          <w:rPr>
            <w:rFonts w:ascii="Times New Roman" w:eastAsia="Times New Roman" w:hAnsi="Times New Roman" w:cs="Times New Roman"/>
            <w:color w:val="3072C4"/>
            <w:lang w:eastAsia="ru-RU"/>
          </w:rPr>
          <w:t>Раздел III</w:t>
        </w:r>
      </w:hyperlink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> Правил дополнить пунктом 19 следующего содержания:</w:t>
      </w:r>
    </w:p>
    <w:p w:rsidR="00EE5247" w:rsidRPr="00EE5247" w:rsidRDefault="00EE5247" w:rsidP="00EE524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E5247">
        <w:rPr>
          <w:rFonts w:ascii="Times New Roman" w:eastAsia="Times New Roman" w:hAnsi="Times New Roman" w:cs="Times New Roman"/>
          <w:color w:val="808080"/>
          <w:sz w:val="17"/>
          <w:lang w:eastAsia="ru-RU"/>
        </w:rPr>
        <w:t>"19.</w:t>
      </w:r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Специальная одежда и специальная обувь, возвращенные работниками по истечении сроков носки, но еще годные для дальнейшего использования, могут быть использованы по назначению после стирки, чистки, дезинфекции, дегазации, дезактивации, </w:t>
      </w:r>
      <w:proofErr w:type="spellStart"/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>обеспыливания</w:t>
      </w:r>
      <w:proofErr w:type="spellEnd"/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>, обезвреживания и ремонта".</w:t>
      </w:r>
      <w:bookmarkStart w:id="30" w:name="l24"/>
      <w:bookmarkEnd w:id="30"/>
    </w:p>
    <w:p w:rsidR="00EE5247" w:rsidRPr="00EE5247" w:rsidRDefault="00EE5247" w:rsidP="00EE524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E5247">
        <w:rPr>
          <w:rFonts w:ascii="Times New Roman" w:eastAsia="Times New Roman" w:hAnsi="Times New Roman" w:cs="Times New Roman"/>
          <w:color w:val="808080"/>
          <w:sz w:val="17"/>
          <w:lang w:eastAsia="ru-RU"/>
        </w:rPr>
        <w:t>12.</w:t>
      </w:r>
      <w:hyperlink r:id="rId26" w:anchor="l338" w:tgtFrame="_blank" w:history="1">
        <w:r w:rsidRPr="00EE5247">
          <w:rPr>
            <w:rFonts w:ascii="Times New Roman" w:eastAsia="Times New Roman" w:hAnsi="Times New Roman" w:cs="Times New Roman"/>
            <w:color w:val="3072C4"/>
            <w:lang w:eastAsia="ru-RU"/>
          </w:rPr>
          <w:t>Пункт 26</w:t>
        </w:r>
      </w:hyperlink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> дополнить вторым абзацем следующего содержания:</w:t>
      </w:r>
      <w:bookmarkStart w:id="31" w:name="l25"/>
      <w:bookmarkEnd w:id="31"/>
    </w:p>
    <w:p w:rsidR="00EE5247" w:rsidRPr="00EE5247" w:rsidRDefault="00EE5247" w:rsidP="00EE524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>"В этих целях работодатель может выдавать работникам 2 комплекта специальной одежды, предусмотренной Типовыми отраслевыми нормами, с удвоенным сроком носки".</w:t>
      </w:r>
    </w:p>
    <w:p w:rsidR="00EE5247" w:rsidRPr="00EE5247" w:rsidRDefault="00EE5247" w:rsidP="00EE524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E5247">
        <w:rPr>
          <w:rFonts w:ascii="Times New Roman" w:eastAsia="Times New Roman" w:hAnsi="Times New Roman" w:cs="Times New Roman"/>
          <w:color w:val="808080"/>
          <w:sz w:val="17"/>
          <w:lang w:eastAsia="ru-RU"/>
        </w:rPr>
        <w:t>13.</w:t>
      </w:r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>Абзац второй </w:t>
      </w:r>
      <w:hyperlink r:id="rId27" w:anchor="l338" w:tgtFrame="_blank" w:history="1">
        <w:r w:rsidRPr="00EE5247">
          <w:rPr>
            <w:rFonts w:ascii="Times New Roman" w:eastAsia="Times New Roman" w:hAnsi="Times New Roman" w:cs="Times New Roman"/>
            <w:color w:val="3072C4"/>
            <w:lang w:eastAsia="ru-RU"/>
          </w:rPr>
          <w:t>пункта 26</w:t>
        </w:r>
      </w:hyperlink>
      <w:r w:rsidRPr="00EE5247">
        <w:rPr>
          <w:rFonts w:ascii="Times New Roman" w:eastAsia="Times New Roman" w:hAnsi="Times New Roman" w:cs="Times New Roman"/>
          <w:color w:val="000000"/>
          <w:lang w:eastAsia="ru-RU"/>
        </w:rPr>
        <w:t> считать третьим.</w:t>
      </w:r>
    </w:p>
    <w:p w:rsidR="0066189F" w:rsidRDefault="0066189F"/>
    <w:sectPr w:rsidR="0066189F" w:rsidSect="0066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5247"/>
    <w:rsid w:val="00061165"/>
    <w:rsid w:val="0066189F"/>
    <w:rsid w:val="00EE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9F"/>
  </w:style>
  <w:style w:type="paragraph" w:styleId="2">
    <w:name w:val="heading 2"/>
    <w:basedOn w:val="a"/>
    <w:link w:val="20"/>
    <w:uiPriority w:val="9"/>
    <w:qFormat/>
    <w:rsid w:val="00EE5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52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EE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52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EE5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57859" TargetMode="External"/><Relationship Id="rId13" Type="http://schemas.openxmlformats.org/officeDocument/2006/relationships/hyperlink" Target="https://normativ.kontur.ru/document?moduleId=1&amp;documentId=35499" TargetMode="External"/><Relationship Id="rId18" Type="http://schemas.openxmlformats.org/officeDocument/2006/relationships/hyperlink" Target="https://normativ.kontur.ru/document?moduleId=1&amp;documentId=35499" TargetMode="External"/><Relationship Id="rId26" Type="http://schemas.openxmlformats.org/officeDocument/2006/relationships/hyperlink" Target="https://normativ.kontur.ru/document?moduleId=1&amp;documentId=3549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57859" TargetMode="External"/><Relationship Id="rId7" Type="http://schemas.openxmlformats.org/officeDocument/2006/relationships/hyperlink" Target="https://normativ.kontur.ru/document?moduleId=1&amp;documentId=35499" TargetMode="External"/><Relationship Id="rId12" Type="http://schemas.openxmlformats.org/officeDocument/2006/relationships/hyperlink" Target="https://normativ.kontur.ru/document?moduleId=1&amp;documentId=35499" TargetMode="External"/><Relationship Id="rId17" Type="http://schemas.openxmlformats.org/officeDocument/2006/relationships/hyperlink" Target="https://normativ.kontur.ru/document?moduleId=1&amp;documentId=57859" TargetMode="External"/><Relationship Id="rId25" Type="http://schemas.openxmlformats.org/officeDocument/2006/relationships/hyperlink" Target="https://normativ.kontur.ru/document?moduleId=1&amp;documentId=3549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5499" TargetMode="External"/><Relationship Id="rId20" Type="http://schemas.openxmlformats.org/officeDocument/2006/relationships/hyperlink" Target="https://normativ.kontur.ru/document?moduleId=1&amp;documentId=35499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5499" TargetMode="External"/><Relationship Id="rId11" Type="http://schemas.openxmlformats.org/officeDocument/2006/relationships/hyperlink" Target="https://normativ.kontur.ru/document?moduleId=1&amp;documentId=35499" TargetMode="External"/><Relationship Id="rId24" Type="http://schemas.openxmlformats.org/officeDocument/2006/relationships/hyperlink" Target="https://normativ.kontur.ru/document?moduleId=1&amp;documentId=35499" TargetMode="External"/><Relationship Id="rId5" Type="http://schemas.openxmlformats.org/officeDocument/2006/relationships/hyperlink" Target="https://normativ.kontur.ru/document?moduleId=1&amp;documentId=57859" TargetMode="External"/><Relationship Id="rId15" Type="http://schemas.openxmlformats.org/officeDocument/2006/relationships/hyperlink" Target="https://normativ.kontur.ru/document?moduleId=1&amp;documentId=57859" TargetMode="External"/><Relationship Id="rId23" Type="http://schemas.openxmlformats.org/officeDocument/2006/relationships/hyperlink" Target="https://normativ.kontur.ru/document?moduleId=1&amp;documentId=3549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57859" TargetMode="External"/><Relationship Id="rId19" Type="http://schemas.openxmlformats.org/officeDocument/2006/relationships/hyperlink" Target="https://normativ.kontur.ru/document?moduleId=1&amp;documentId=57859" TargetMode="External"/><Relationship Id="rId4" Type="http://schemas.openxmlformats.org/officeDocument/2006/relationships/hyperlink" Target="https://normativ.kontur.ru/document?moduleId=1&amp;documentId=35499" TargetMode="External"/><Relationship Id="rId9" Type="http://schemas.openxmlformats.org/officeDocument/2006/relationships/hyperlink" Target="https://normativ.kontur.ru/document?moduleId=1&amp;documentId=57859" TargetMode="External"/><Relationship Id="rId14" Type="http://schemas.openxmlformats.org/officeDocument/2006/relationships/hyperlink" Target="https://normativ.kontur.ru/document?moduleId=1&amp;documentId=35499" TargetMode="External"/><Relationship Id="rId22" Type="http://schemas.openxmlformats.org/officeDocument/2006/relationships/hyperlink" Target="https://normativ.kontur.ru/document?moduleId=1&amp;documentId=35499" TargetMode="External"/><Relationship Id="rId27" Type="http://schemas.openxmlformats.org/officeDocument/2006/relationships/hyperlink" Target="https://normativ.kontur.ru/document?moduleId=1&amp;documentId=354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1309</Words>
  <Characters>7462</Characters>
  <Application>Microsoft Office Word</Application>
  <DocSecurity>0</DocSecurity>
  <Lines>62</Lines>
  <Paragraphs>17</Paragraphs>
  <ScaleCrop>false</ScaleCrop>
  <Company>Krokoz™</Company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</dc:creator>
  <cp:keywords/>
  <dc:description/>
  <cp:lastModifiedBy>Scan</cp:lastModifiedBy>
  <cp:revision>3</cp:revision>
  <dcterms:created xsi:type="dcterms:W3CDTF">2020-02-06T10:05:00Z</dcterms:created>
  <dcterms:modified xsi:type="dcterms:W3CDTF">2020-02-06T10:08:00Z</dcterms:modified>
</cp:coreProperties>
</file>