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63" w:rsidRPr="00670194" w:rsidRDefault="00D87463" w:rsidP="00D87463">
      <w:pPr>
        <w:rPr>
          <w:rFonts w:ascii="Palatino Linotype" w:hAnsi="Palatino Linotype"/>
          <w:sz w:val="20"/>
          <w:szCs w:val="20"/>
          <w:lang w:val="tt-RU"/>
        </w:rPr>
      </w:pPr>
      <w:r>
        <w:rPr>
          <w:rFonts w:ascii="Palatino Linotype" w:hAnsi="Palatino Linotype"/>
          <w:b/>
          <w:sz w:val="20"/>
          <w:szCs w:val="20"/>
          <w:lang w:val="tt-RU"/>
        </w:rPr>
        <w:tab/>
      </w:r>
      <w:r>
        <w:rPr>
          <w:rFonts w:ascii="Palatino Linotype" w:hAnsi="Palatino Linotype"/>
          <w:b/>
          <w:sz w:val="20"/>
          <w:szCs w:val="20"/>
          <w:lang w:val="tt-RU"/>
        </w:rPr>
        <w:tab/>
      </w:r>
      <w:r>
        <w:rPr>
          <w:rFonts w:ascii="Palatino Linotype" w:hAnsi="Palatino Linotype"/>
          <w:b/>
          <w:sz w:val="20"/>
          <w:szCs w:val="20"/>
          <w:lang w:val="tt-RU"/>
        </w:rPr>
        <w:tab/>
      </w:r>
      <w:r>
        <w:rPr>
          <w:rFonts w:ascii="Palatino Linotype" w:hAnsi="Palatino Linotype"/>
          <w:b/>
          <w:sz w:val="20"/>
          <w:szCs w:val="20"/>
          <w:lang w:val="tt-RU"/>
        </w:rPr>
        <w:tab/>
      </w:r>
      <w:r>
        <w:rPr>
          <w:rFonts w:ascii="Palatino Linotype" w:hAnsi="Palatino Linotype"/>
          <w:b/>
          <w:sz w:val="20"/>
          <w:szCs w:val="20"/>
          <w:lang w:val="tt-RU"/>
        </w:rPr>
        <w:tab/>
      </w:r>
      <w:r>
        <w:rPr>
          <w:rFonts w:ascii="Palatino Linotype" w:hAnsi="Palatino Linotype"/>
          <w:b/>
          <w:sz w:val="20"/>
          <w:szCs w:val="20"/>
          <w:lang w:val="tt-RU"/>
        </w:rPr>
        <w:tab/>
      </w:r>
      <w:r>
        <w:rPr>
          <w:rFonts w:ascii="Palatino Linotype" w:hAnsi="Palatino Linotype"/>
          <w:b/>
          <w:sz w:val="20"/>
          <w:szCs w:val="20"/>
          <w:lang w:val="tt-RU"/>
        </w:rPr>
        <w:tab/>
      </w:r>
      <w:r>
        <w:rPr>
          <w:rFonts w:ascii="Palatino Linotype" w:hAnsi="Palatino Linotype"/>
          <w:b/>
          <w:sz w:val="20"/>
          <w:szCs w:val="20"/>
          <w:lang w:val="tt-RU"/>
        </w:rPr>
        <w:tab/>
      </w:r>
      <w:r>
        <w:rPr>
          <w:rFonts w:ascii="Palatino Linotype" w:hAnsi="Palatino Linotype"/>
          <w:b/>
          <w:sz w:val="20"/>
          <w:szCs w:val="20"/>
          <w:lang w:val="tt-RU"/>
        </w:rPr>
        <w:tab/>
      </w:r>
      <w:r>
        <w:rPr>
          <w:rFonts w:ascii="Palatino Linotype" w:hAnsi="Palatino Linotype"/>
          <w:b/>
          <w:sz w:val="20"/>
          <w:szCs w:val="20"/>
          <w:lang w:val="tt-RU"/>
        </w:rPr>
        <w:tab/>
      </w:r>
      <w:r>
        <w:rPr>
          <w:rFonts w:ascii="Palatino Linotype" w:hAnsi="Palatino Linotype"/>
          <w:sz w:val="20"/>
          <w:szCs w:val="20"/>
          <w:lang w:val="tt-RU"/>
        </w:rPr>
        <w:t>Положение 1.6</w:t>
      </w:r>
    </w:p>
    <w:p w:rsidR="00D87463" w:rsidRDefault="00D87463" w:rsidP="00D87463">
      <w:pPr>
        <w:rPr>
          <w:rFonts w:ascii="Palatino Linotype" w:hAnsi="Palatino Linotype"/>
          <w:b/>
          <w:sz w:val="22"/>
          <w:szCs w:val="22"/>
          <w:lang w:val="tt-RU"/>
        </w:rPr>
      </w:pPr>
      <w:r w:rsidRPr="002F7B52">
        <w:rPr>
          <w:rFonts w:ascii="Palatino Linotype" w:hAnsi="Palatino Linotype"/>
          <w:b/>
          <w:sz w:val="20"/>
          <w:szCs w:val="20"/>
          <w:lang w:val="tt-RU"/>
        </w:rPr>
        <w:t xml:space="preserve">Муниципальное </w:t>
      </w:r>
      <w:r>
        <w:rPr>
          <w:rFonts w:ascii="Palatino Linotype" w:hAnsi="Palatino Linotype"/>
          <w:b/>
          <w:sz w:val="20"/>
          <w:szCs w:val="20"/>
          <w:lang w:val="tt-RU"/>
        </w:rPr>
        <w:t xml:space="preserve">казенное </w:t>
      </w:r>
      <w:r w:rsidRPr="002F7B52">
        <w:rPr>
          <w:rFonts w:ascii="Palatino Linotype" w:hAnsi="Palatino Linotype"/>
          <w:b/>
          <w:sz w:val="20"/>
          <w:szCs w:val="20"/>
        </w:rPr>
        <w:t>общеобразовательное</w:t>
      </w:r>
      <w:r>
        <w:rPr>
          <w:rFonts w:ascii="Palatino Linotype" w:hAnsi="Palatino Linotype"/>
          <w:b/>
          <w:sz w:val="22"/>
          <w:szCs w:val="22"/>
          <w:lang w:val="tt-RU"/>
        </w:rPr>
        <w:t xml:space="preserve">         </w:t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</w:p>
    <w:p w:rsidR="00D87463" w:rsidRDefault="00D87463" w:rsidP="00D87463">
      <w:pPr>
        <w:rPr>
          <w:rFonts w:ascii="Palatino Linotype" w:hAnsi="Palatino Linotype"/>
          <w:b/>
          <w:sz w:val="22"/>
          <w:szCs w:val="22"/>
          <w:lang w:val="tt-RU"/>
        </w:rPr>
      </w:pPr>
      <w:r>
        <w:rPr>
          <w:rFonts w:ascii="Palatino Linotype" w:hAnsi="Palatino Linotype"/>
          <w:b/>
          <w:sz w:val="22"/>
          <w:szCs w:val="22"/>
          <w:lang w:val="tt-RU"/>
        </w:rPr>
        <w:t xml:space="preserve">учреждение Саликская средняя                                </w:t>
      </w:r>
      <w:r>
        <w:rPr>
          <w:rFonts w:ascii="Palatino Linotype" w:hAnsi="Palatino Linotype"/>
          <w:b/>
          <w:sz w:val="22"/>
          <w:szCs w:val="22"/>
          <w:lang w:val="tt-RU"/>
        </w:rPr>
        <w:tab/>
        <w:t xml:space="preserve"> </w:t>
      </w:r>
    </w:p>
    <w:p w:rsidR="00D87463" w:rsidRDefault="00D87463" w:rsidP="00D87463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  <w:lang w:val="tt-RU"/>
        </w:rPr>
        <w:t>общеобразовательная школа</w:t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</w:t>
      </w:r>
      <w:r>
        <w:rPr>
          <w:rFonts w:ascii="Palatino Linotype" w:hAnsi="Palatino Linotype"/>
          <w:b/>
          <w:sz w:val="22"/>
          <w:szCs w:val="22"/>
        </w:rPr>
        <w:tab/>
      </w:r>
    </w:p>
    <w:p w:rsidR="00D87463" w:rsidRDefault="00D87463" w:rsidP="00D87463">
      <w:pPr>
        <w:rPr>
          <w:rFonts w:ascii="Palatino Linotype" w:hAnsi="Palatino Linotype"/>
          <w:b/>
          <w:sz w:val="22"/>
          <w:szCs w:val="22"/>
          <w:lang w:val="tt-RU"/>
        </w:rPr>
      </w:pPr>
      <w:r>
        <w:rPr>
          <w:rFonts w:ascii="Palatino Linotype" w:hAnsi="Palatino Linotype"/>
          <w:b/>
          <w:sz w:val="22"/>
          <w:szCs w:val="22"/>
          <w:lang w:val="tt-RU"/>
        </w:rPr>
        <w:t xml:space="preserve">Дербентского </w:t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  <w:t xml:space="preserve"> </w:t>
      </w:r>
      <w:r>
        <w:rPr>
          <w:rFonts w:ascii="Palatino Linotype" w:hAnsi="Palatino Linotype"/>
          <w:b/>
          <w:sz w:val="22"/>
          <w:szCs w:val="22"/>
          <w:lang w:val="tt-RU"/>
        </w:rPr>
        <w:tab/>
        <w:t xml:space="preserve"> </w:t>
      </w:r>
    </w:p>
    <w:p w:rsidR="00D87463" w:rsidRDefault="00D87463" w:rsidP="00D87463">
      <w:pPr>
        <w:rPr>
          <w:rFonts w:ascii="Palatino Linotype" w:hAnsi="Palatino Linotype"/>
          <w:b/>
          <w:sz w:val="22"/>
          <w:szCs w:val="22"/>
          <w:lang w:val="tt-RU"/>
        </w:rPr>
      </w:pPr>
      <w:r>
        <w:rPr>
          <w:rFonts w:ascii="Palatino Linotype" w:hAnsi="Palatino Linotype"/>
          <w:b/>
          <w:sz w:val="22"/>
          <w:szCs w:val="22"/>
          <w:lang w:val="tt-RU"/>
        </w:rPr>
        <w:t>муниципального района</w:t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</w:r>
      <w:r>
        <w:rPr>
          <w:rFonts w:ascii="Palatino Linotype" w:hAnsi="Palatino Linotype"/>
          <w:b/>
          <w:sz w:val="22"/>
          <w:szCs w:val="22"/>
          <w:lang w:val="tt-RU"/>
        </w:rPr>
        <w:tab/>
        <w:t xml:space="preserve"> </w:t>
      </w:r>
      <w:r>
        <w:rPr>
          <w:rFonts w:ascii="Palatino Linotype" w:hAnsi="Palatino Linotype"/>
          <w:b/>
          <w:sz w:val="22"/>
          <w:szCs w:val="22"/>
          <w:lang w:val="tt-RU"/>
        </w:rPr>
        <w:tab/>
        <w:t xml:space="preserve"> </w:t>
      </w:r>
    </w:p>
    <w:p w:rsidR="00D87463" w:rsidRDefault="00D87463" w:rsidP="00D87463">
      <w:pPr>
        <w:rPr>
          <w:rFonts w:ascii="Palatino Linotype" w:hAnsi="Palatino Linotype"/>
          <w:b/>
          <w:lang w:val="tt-RU"/>
        </w:rPr>
      </w:pPr>
      <w:r w:rsidRPr="00555265">
        <w:rPr>
          <w:rFonts w:ascii="Palatino Linotype" w:hAnsi="Palatino Linotype"/>
          <w:lang w:val="tt-RU"/>
        </w:rPr>
        <w:t xml:space="preserve">Республики </w:t>
      </w:r>
      <w:r>
        <w:rPr>
          <w:rFonts w:ascii="Palatino Linotype" w:hAnsi="Palatino Linotype"/>
          <w:lang w:val="tt-RU"/>
        </w:rPr>
        <w:t>Даге</w:t>
      </w:r>
      <w:r w:rsidRPr="00555265">
        <w:rPr>
          <w:rFonts w:ascii="Palatino Linotype" w:hAnsi="Palatino Linotype"/>
          <w:lang w:val="tt-RU"/>
        </w:rPr>
        <w:t>стан</w:t>
      </w:r>
      <w:r>
        <w:rPr>
          <w:rFonts w:ascii="Palatino Linotype" w:hAnsi="Palatino Linotype"/>
          <w:b/>
          <w:lang w:val="tt-RU"/>
        </w:rPr>
        <w:t xml:space="preserve">                                          </w:t>
      </w:r>
      <w:r>
        <w:rPr>
          <w:rFonts w:ascii="Palatino Linotype" w:hAnsi="Palatino Linotype"/>
          <w:b/>
          <w:lang w:val="tt-RU"/>
        </w:rPr>
        <w:tab/>
        <w:t xml:space="preserve"> </w:t>
      </w:r>
      <w:r>
        <w:rPr>
          <w:rFonts w:ascii="Palatino Linotype" w:hAnsi="Palatino Linotype"/>
          <w:b/>
          <w:lang w:val="tt-RU"/>
        </w:rPr>
        <w:tab/>
      </w:r>
    </w:p>
    <w:p w:rsidR="00D87463" w:rsidRDefault="00D87463" w:rsidP="00D87463">
      <w:pPr>
        <w:jc w:val="center"/>
        <w:rPr>
          <w:rFonts w:ascii="Palatino Linotype" w:hAnsi="Palatino Linotype"/>
          <w:sz w:val="20"/>
          <w:szCs w:val="20"/>
          <w:lang w:val="tt-RU"/>
        </w:rPr>
      </w:pPr>
      <w:r>
        <w:rPr>
          <w:rFonts w:ascii="Palatino Linotype" w:hAnsi="Palatino Linotype"/>
          <w:b/>
          <w:i/>
          <w:sz w:val="20"/>
          <w:szCs w:val="20"/>
          <w:lang w:val="tt-RU"/>
        </w:rPr>
        <w:t>Адрес:</w:t>
      </w:r>
      <w:r>
        <w:rPr>
          <w:rFonts w:ascii="Palatino Linotype" w:hAnsi="Palatino Linotype"/>
          <w:sz w:val="20"/>
          <w:szCs w:val="20"/>
          <w:lang w:val="tt-RU"/>
        </w:rPr>
        <w:t>368621 , РД, Дербентский район, с.Салик, ул.Школьная ,37</w:t>
      </w:r>
    </w:p>
    <w:p w:rsidR="00D87463" w:rsidRPr="0039473C" w:rsidRDefault="00D87463" w:rsidP="00D87463">
      <w:pPr>
        <w:pBdr>
          <w:bottom w:val="single" w:sz="12" w:space="1" w:color="auto"/>
        </w:pBdr>
        <w:jc w:val="center"/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b/>
          <w:i/>
          <w:sz w:val="20"/>
          <w:szCs w:val="20"/>
          <w:lang w:val="tt-RU"/>
        </w:rPr>
        <w:t xml:space="preserve">Тел. 8: </w:t>
      </w:r>
      <w:r>
        <w:rPr>
          <w:rFonts w:ascii="Palatino Linotype" w:hAnsi="Palatino Linotype"/>
          <w:sz w:val="20"/>
          <w:szCs w:val="20"/>
          <w:lang w:val="tt-RU"/>
        </w:rPr>
        <w:t xml:space="preserve">(928)523 72 01, </w:t>
      </w:r>
      <w:r>
        <w:rPr>
          <w:rFonts w:ascii="Palatino Linotype" w:hAnsi="Palatino Linotype"/>
          <w:b/>
          <w:i/>
          <w:sz w:val="20"/>
          <w:szCs w:val="20"/>
          <w:lang w:val="tt-RU"/>
        </w:rPr>
        <w:t>e-ma</w:t>
      </w:r>
      <w:proofErr w:type="spellStart"/>
      <w:r>
        <w:rPr>
          <w:rFonts w:ascii="Palatino Linotype" w:hAnsi="Palatino Linotype"/>
          <w:b/>
          <w:i/>
          <w:sz w:val="20"/>
          <w:szCs w:val="20"/>
          <w:lang w:val="en-US"/>
        </w:rPr>
        <w:t>il</w:t>
      </w:r>
      <w:proofErr w:type="spellEnd"/>
      <w:r>
        <w:rPr>
          <w:rFonts w:ascii="Palatino Linotype" w:hAnsi="Palatino Linotype"/>
          <w:b/>
          <w:i/>
          <w:sz w:val="20"/>
          <w:szCs w:val="20"/>
          <w:lang w:val="tt-RU"/>
        </w:rPr>
        <w:t xml:space="preserve">: </w:t>
      </w:r>
      <w:r>
        <w:rPr>
          <w:rFonts w:ascii="Palatino Linotype" w:hAnsi="Palatino Linotype"/>
          <w:sz w:val="20"/>
          <w:szCs w:val="20"/>
          <w:lang w:val="tt-RU"/>
        </w:rPr>
        <w:t xml:space="preserve"> </w:t>
      </w:r>
      <w:r>
        <w:rPr>
          <w:rFonts w:ascii="Palatino Linotype" w:hAnsi="Palatino Linotype"/>
          <w:sz w:val="20"/>
          <w:szCs w:val="20"/>
          <w:lang w:val="en-US"/>
        </w:rPr>
        <w:t>salikDR_01_30@mail.ru</w:t>
      </w:r>
    </w:p>
    <w:p w:rsidR="00D87463" w:rsidRDefault="00D87463" w:rsidP="00D87463">
      <w:pPr>
        <w:tabs>
          <w:tab w:val="right" w:pos="9355"/>
        </w:tabs>
        <w:rPr>
          <w:b/>
        </w:rPr>
      </w:pPr>
      <w:r>
        <w:rPr>
          <w:b/>
        </w:rPr>
        <w:t>Принято</w:t>
      </w:r>
      <w:r>
        <w:rPr>
          <w:b/>
        </w:rPr>
        <w:tab/>
        <w:t>Утверждено</w:t>
      </w:r>
    </w:p>
    <w:p w:rsidR="00D87463" w:rsidRDefault="00D87463" w:rsidP="00D87463">
      <w:pPr>
        <w:tabs>
          <w:tab w:val="right" w:pos="9355"/>
        </w:tabs>
        <w:rPr>
          <w:b/>
        </w:rPr>
      </w:pPr>
      <w:r>
        <w:rPr>
          <w:b/>
        </w:rPr>
        <w:t>на педагогическом совете</w:t>
      </w:r>
      <w:r>
        <w:rPr>
          <w:b/>
        </w:rPr>
        <w:tab/>
        <w:t>приказом директора</w:t>
      </w:r>
    </w:p>
    <w:p w:rsidR="00D87463" w:rsidRDefault="00D87463" w:rsidP="00D87463">
      <w:pPr>
        <w:tabs>
          <w:tab w:val="right" w:pos="9355"/>
        </w:tabs>
        <w:rPr>
          <w:b/>
        </w:rPr>
      </w:pPr>
      <w:r>
        <w:rPr>
          <w:b/>
        </w:rPr>
        <w:t>протокол №__ от ____________20__г</w:t>
      </w:r>
      <w:r>
        <w:rPr>
          <w:b/>
        </w:rPr>
        <w:tab/>
        <w:t>№___ от «    »_______ 20__г</w:t>
      </w:r>
    </w:p>
    <w:p w:rsidR="00D87463" w:rsidRDefault="00D87463" w:rsidP="00D87463">
      <w:pPr>
        <w:tabs>
          <w:tab w:val="right" w:pos="9355"/>
        </w:tabs>
        <w:rPr>
          <w:b/>
        </w:rPr>
      </w:pPr>
      <w:r>
        <w:rPr>
          <w:b/>
        </w:rPr>
        <w:tab/>
        <w:t>Директор школы:</w:t>
      </w:r>
    </w:p>
    <w:p w:rsidR="00D87463" w:rsidRPr="0039473C" w:rsidRDefault="00D87463" w:rsidP="00D8746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________ </w:t>
      </w:r>
      <w:r w:rsidR="00050CB7">
        <w:rPr>
          <w:b/>
        </w:rPr>
        <w:t xml:space="preserve">Я.К.Османов </w:t>
      </w:r>
    </w:p>
    <w:p w:rsidR="007E2B0F" w:rsidRPr="00C4162E" w:rsidRDefault="007E2B0F" w:rsidP="007E2B0F">
      <w:pPr>
        <w:shd w:val="clear" w:color="auto" w:fill="FFFFFF"/>
        <w:spacing w:after="144"/>
        <w:outlineLvl w:val="0"/>
        <w:rPr>
          <w:rFonts w:ascii="Arial" w:hAnsi="Arial" w:cs="Arial"/>
          <w:color w:val="333333"/>
          <w:kern w:val="36"/>
          <w:sz w:val="48"/>
          <w:szCs w:val="48"/>
        </w:rPr>
      </w:pPr>
      <w:r w:rsidRPr="00C4162E">
        <w:rPr>
          <w:rFonts w:ascii="Arial" w:hAnsi="Arial" w:cs="Arial"/>
          <w:color w:val="333333"/>
          <w:kern w:val="36"/>
          <w:sz w:val="48"/>
          <w:szCs w:val="48"/>
        </w:rPr>
        <w:t>Условия питания обучающихся, в том числе инвалидов и лиц с ограниченными возможностями здоровья</w:t>
      </w:r>
    </w:p>
    <w:p w:rsidR="00D87463" w:rsidRPr="00D87463" w:rsidRDefault="00D87463" w:rsidP="00D87463">
      <w:pPr>
        <w:widowControl w:val="0"/>
        <w:tabs>
          <w:tab w:val="left" w:pos="7214"/>
          <w:tab w:val="left" w:pos="9139"/>
        </w:tabs>
        <w:autoSpaceDE w:val="0"/>
        <w:autoSpaceDN w:val="0"/>
        <w:adjustRightInd w:val="0"/>
        <w:jc w:val="both"/>
        <w:rPr>
          <w:sz w:val="36"/>
          <w:szCs w:val="36"/>
        </w:rPr>
      </w:pPr>
      <w:r w:rsidRPr="00D87463">
        <w:rPr>
          <w:sz w:val="36"/>
          <w:szCs w:val="36"/>
        </w:rPr>
        <w:tab/>
      </w:r>
      <w:r w:rsidRPr="00D87463">
        <w:rPr>
          <w:sz w:val="36"/>
          <w:szCs w:val="36"/>
        </w:rPr>
        <w:tab/>
      </w:r>
    </w:p>
    <w:p w:rsidR="00D87463" w:rsidRPr="00D87463" w:rsidRDefault="00D87463" w:rsidP="00D87463">
      <w:pPr>
        <w:widowControl w:val="0"/>
        <w:tabs>
          <w:tab w:val="left" w:pos="312"/>
        </w:tabs>
        <w:autoSpaceDE w:val="0"/>
        <w:autoSpaceDN w:val="0"/>
        <w:adjustRightInd w:val="0"/>
        <w:ind w:firstLine="360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1.1 Действие настоящего Положения распространяется на МКОУ Саликская СОШ, определяет отношения между муниципалитетом, общеобразовательным учреждением, родителями (законными представителями) и устанавливает  порядок организации пита</w:t>
      </w:r>
      <w:r w:rsidRPr="00D87463">
        <w:rPr>
          <w:sz w:val="36"/>
          <w:szCs w:val="36"/>
        </w:rPr>
        <w:softHyphen/>
        <w:t>ния учащихся в общеобразовательном учреждении.</w:t>
      </w:r>
    </w:p>
    <w:p w:rsidR="00D87463" w:rsidRPr="00D87463" w:rsidRDefault="00D87463" w:rsidP="00D87463">
      <w:pPr>
        <w:pStyle w:val="2"/>
        <w:spacing w:line="240" w:lineRule="auto"/>
        <w:rPr>
          <w:sz w:val="36"/>
          <w:szCs w:val="36"/>
        </w:rPr>
      </w:pPr>
      <w:r w:rsidRPr="00D87463">
        <w:rPr>
          <w:sz w:val="36"/>
          <w:szCs w:val="36"/>
        </w:rPr>
        <w:t>1.2. Основными задачами организации питания детей в муниципальном общеобразователь</w:t>
      </w:r>
      <w:r w:rsidRPr="00D87463">
        <w:rPr>
          <w:sz w:val="36"/>
          <w:szCs w:val="36"/>
        </w:rPr>
        <w:softHyphen/>
        <w:t>ном учреждении являются создание условий для его социальной и экономической эффективно</w:t>
      </w:r>
      <w:r w:rsidRPr="00D87463">
        <w:rPr>
          <w:sz w:val="36"/>
          <w:szCs w:val="36"/>
        </w:rPr>
        <w:softHyphen/>
        <w:t>сти, направленных на обеспечение учащихся рациональным и сбалансированным питанием, га</w:t>
      </w:r>
      <w:r w:rsidRPr="00D87463">
        <w:rPr>
          <w:sz w:val="36"/>
          <w:szCs w:val="36"/>
        </w:rPr>
        <w:softHyphen/>
        <w:t>рантирование качества и безопасности питания, пищевых продуктов, используемых в приго</w:t>
      </w:r>
      <w:r w:rsidRPr="00D87463">
        <w:rPr>
          <w:sz w:val="36"/>
          <w:szCs w:val="36"/>
        </w:rPr>
        <w:softHyphen/>
        <w:t>товлении блюд, пропаганду принципов здорового и полноценного питания.</w:t>
      </w:r>
    </w:p>
    <w:p w:rsidR="00D87463" w:rsidRPr="00D87463" w:rsidRDefault="00D87463" w:rsidP="00D87463">
      <w:pPr>
        <w:widowControl w:val="0"/>
        <w:autoSpaceDE w:val="0"/>
        <w:autoSpaceDN w:val="0"/>
        <w:adjustRightInd w:val="0"/>
        <w:ind w:left="14" w:right="-5"/>
        <w:jc w:val="both"/>
        <w:rPr>
          <w:b/>
          <w:bCs/>
          <w:sz w:val="36"/>
          <w:szCs w:val="36"/>
        </w:rPr>
      </w:pPr>
      <w:r w:rsidRPr="00D87463">
        <w:rPr>
          <w:b/>
          <w:bCs/>
          <w:sz w:val="36"/>
          <w:szCs w:val="36"/>
        </w:rPr>
        <w:t>11. Организационные принципы питания</w:t>
      </w:r>
    </w:p>
    <w:p w:rsidR="00D87463" w:rsidRPr="00D87463" w:rsidRDefault="00D87463" w:rsidP="00D87463">
      <w:pPr>
        <w:widowControl w:val="0"/>
        <w:tabs>
          <w:tab w:val="left" w:pos="283"/>
        </w:tabs>
        <w:autoSpaceDE w:val="0"/>
        <w:autoSpaceDN w:val="0"/>
        <w:adjustRightInd w:val="0"/>
        <w:ind w:left="14" w:right="-5" w:firstLine="346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2.1. Питание в общеобразовательном учреждении осуществляется как за счет</w:t>
      </w:r>
    </w:p>
    <w:p w:rsidR="00D87463" w:rsidRPr="00D87463" w:rsidRDefault="00D87463" w:rsidP="00D87463">
      <w:pPr>
        <w:widowControl w:val="0"/>
        <w:autoSpaceDE w:val="0"/>
        <w:autoSpaceDN w:val="0"/>
        <w:adjustRightInd w:val="0"/>
        <w:ind w:left="14" w:right="-5" w:firstLine="346"/>
        <w:jc w:val="both"/>
        <w:rPr>
          <w:sz w:val="36"/>
          <w:szCs w:val="36"/>
        </w:rPr>
      </w:pPr>
      <w:r w:rsidRPr="00D87463">
        <w:rPr>
          <w:sz w:val="36"/>
          <w:szCs w:val="36"/>
        </w:rPr>
        <w:t xml:space="preserve">средств бюджета, так  за счет средств родителей </w:t>
      </w:r>
      <w:r w:rsidRPr="00D87463">
        <w:rPr>
          <w:sz w:val="36"/>
          <w:szCs w:val="36"/>
        </w:rPr>
        <w:lastRenderedPageBreak/>
        <w:t>(законных представителей) и средств внебюджетной деятельности МКОУ Саликская СОШ.</w:t>
      </w:r>
    </w:p>
    <w:p w:rsidR="00D87463" w:rsidRPr="00D87463" w:rsidRDefault="00D87463" w:rsidP="00D87463">
      <w:pPr>
        <w:pStyle w:val="a5"/>
        <w:rPr>
          <w:sz w:val="36"/>
          <w:szCs w:val="36"/>
        </w:rPr>
      </w:pPr>
      <w:r w:rsidRPr="00D87463">
        <w:rPr>
          <w:sz w:val="36"/>
          <w:szCs w:val="36"/>
        </w:rPr>
        <w:t>2.2. Организация питания в муниципальном общеобразовательном учреждении может осу</w:t>
      </w:r>
      <w:r w:rsidRPr="00D87463">
        <w:rPr>
          <w:sz w:val="36"/>
          <w:szCs w:val="36"/>
        </w:rPr>
        <w:softHyphen/>
        <w:t>ществляться одним из следующих способов:</w:t>
      </w:r>
    </w:p>
    <w:p w:rsidR="00D87463" w:rsidRPr="00D87463" w:rsidRDefault="00D87463" w:rsidP="00D87463">
      <w:pPr>
        <w:widowControl w:val="0"/>
        <w:numPr>
          <w:ilvl w:val="0"/>
          <w:numId w:val="1"/>
        </w:numPr>
        <w:tabs>
          <w:tab w:val="clear" w:pos="1274"/>
          <w:tab w:val="left" w:pos="283"/>
        </w:tabs>
        <w:autoSpaceDE w:val="0"/>
        <w:autoSpaceDN w:val="0"/>
        <w:adjustRightInd w:val="0"/>
        <w:spacing w:before="115"/>
        <w:ind w:left="360" w:right="-5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на договорной основе с организациями общественного питания (организации, предприниматели без образования юридического лица);</w:t>
      </w:r>
    </w:p>
    <w:p w:rsidR="00D87463" w:rsidRPr="00D87463" w:rsidRDefault="00D87463" w:rsidP="00D87463">
      <w:pPr>
        <w:widowControl w:val="0"/>
        <w:numPr>
          <w:ilvl w:val="0"/>
          <w:numId w:val="1"/>
        </w:numPr>
        <w:tabs>
          <w:tab w:val="clear" w:pos="1274"/>
          <w:tab w:val="left" w:pos="283"/>
          <w:tab w:val="left" w:pos="360"/>
        </w:tabs>
        <w:autoSpaceDE w:val="0"/>
        <w:autoSpaceDN w:val="0"/>
        <w:adjustRightInd w:val="0"/>
        <w:spacing w:before="115"/>
        <w:ind w:left="360" w:right="-5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силами общеобразовательного учреждения - специально закрепленными штатами.</w:t>
      </w:r>
    </w:p>
    <w:p w:rsidR="00D87463" w:rsidRPr="00D87463" w:rsidRDefault="00D87463" w:rsidP="00D87463">
      <w:pPr>
        <w:widowControl w:val="0"/>
        <w:autoSpaceDE w:val="0"/>
        <w:autoSpaceDN w:val="0"/>
        <w:adjustRightInd w:val="0"/>
        <w:ind w:left="4" w:right="-5" w:firstLine="292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2.3. Организация питания в муниципальном общеобразовательном учреждении на дого</w:t>
      </w:r>
      <w:r w:rsidRPr="00D87463">
        <w:rPr>
          <w:sz w:val="36"/>
          <w:szCs w:val="36"/>
        </w:rPr>
        <w:softHyphen/>
        <w:t>ворной основе, как за счет средств бюджета, так и за счет средств родителей (законных предста</w:t>
      </w:r>
      <w:r w:rsidRPr="00D87463">
        <w:rPr>
          <w:sz w:val="36"/>
          <w:szCs w:val="36"/>
        </w:rPr>
        <w:softHyphen/>
        <w:t>вителей) осуществляется победителем конкурса на право заключения муниципального контрак</w:t>
      </w:r>
      <w:r w:rsidRPr="00D87463">
        <w:rPr>
          <w:sz w:val="36"/>
          <w:szCs w:val="36"/>
        </w:rPr>
        <w:softHyphen/>
        <w:t>та на оказание услуг по организации питания в общеобразовательном учреждении.</w:t>
      </w:r>
    </w:p>
    <w:p w:rsidR="00D87463" w:rsidRPr="00D87463" w:rsidRDefault="00D87463" w:rsidP="00D87463">
      <w:pPr>
        <w:widowControl w:val="0"/>
        <w:autoSpaceDE w:val="0"/>
        <w:autoSpaceDN w:val="0"/>
        <w:adjustRightInd w:val="0"/>
        <w:spacing w:before="115"/>
        <w:ind w:left="4" w:right="-5" w:firstLine="292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2.4. При установлении торговой надбавки (наценки) на продукцию, реализуемую предприя</w:t>
      </w:r>
      <w:r w:rsidRPr="00D87463">
        <w:rPr>
          <w:sz w:val="36"/>
          <w:szCs w:val="36"/>
        </w:rPr>
        <w:softHyphen/>
        <w:t>тиями общественного питания в общеобразовательных учреждениях, не учитываются затраты на коммунальные и эксплуатационные услуги.</w:t>
      </w:r>
    </w:p>
    <w:p w:rsidR="00D87463" w:rsidRPr="00D87463" w:rsidRDefault="00D87463" w:rsidP="00D87463">
      <w:pPr>
        <w:widowControl w:val="0"/>
        <w:autoSpaceDE w:val="0"/>
        <w:autoSpaceDN w:val="0"/>
        <w:adjustRightInd w:val="0"/>
        <w:spacing w:before="115"/>
        <w:ind w:left="4" w:right="-5" w:firstLine="292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2.5. В случае организации питания силами общеобразовательного учреждения - специаль</w:t>
      </w:r>
      <w:r w:rsidRPr="00D87463">
        <w:rPr>
          <w:sz w:val="36"/>
          <w:szCs w:val="36"/>
        </w:rPr>
        <w:softHyphen/>
        <w:t>но закрепленными штатами - применяется торговая надбавка (наценка) на продукты питания, предельный уровень которой устанавливается администрацией города.</w:t>
      </w:r>
    </w:p>
    <w:p w:rsidR="00D87463" w:rsidRPr="00D87463" w:rsidRDefault="00D87463" w:rsidP="00D87463">
      <w:pPr>
        <w:widowControl w:val="0"/>
        <w:autoSpaceDE w:val="0"/>
        <w:autoSpaceDN w:val="0"/>
        <w:adjustRightInd w:val="0"/>
        <w:ind w:left="9" w:right="-5" w:firstLine="283"/>
        <w:jc w:val="center"/>
        <w:rPr>
          <w:b/>
          <w:bCs/>
          <w:sz w:val="36"/>
          <w:szCs w:val="36"/>
        </w:rPr>
      </w:pPr>
      <w:r w:rsidRPr="00D87463">
        <w:rPr>
          <w:b/>
          <w:bCs/>
          <w:sz w:val="36"/>
          <w:szCs w:val="36"/>
        </w:rPr>
        <w:t>Порядок взаимодействия органов местного самоуправления, организаций общественного питания и общеобразовательных учреждений</w:t>
      </w:r>
    </w:p>
    <w:p w:rsidR="00D87463" w:rsidRPr="00D87463" w:rsidRDefault="00D87463" w:rsidP="00D87463">
      <w:pPr>
        <w:widowControl w:val="0"/>
        <w:autoSpaceDE w:val="0"/>
        <w:autoSpaceDN w:val="0"/>
        <w:adjustRightInd w:val="0"/>
        <w:ind w:left="9" w:right="-5" w:firstLine="283"/>
        <w:jc w:val="both"/>
        <w:rPr>
          <w:sz w:val="36"/>
          <w:szCs w:val="36"/>
        </w:rPr>
      </w:pPr>
      <w:r w:rsidRPr="00D87463">
        <w:rPr>
          <w:sz w:val="36"/>
          <w:szCs w:val="36"/>
        </w:rPr>
        <w:t xml:space="preserve">3.1. Привлечение организаций общественного питания к организации питания учащихся в муниципальных общеобразовательных учреждениях за счет бюджетных </w:t>
      </w:r>
      <w:r w:rsidRPr="00D87463">
        <w:rPr>
          <w:sz w:val="36"/>
          <w:szCs w:val="36"/>
        </w:rPr>
        <w:lastRenderedPageBreak/>
        <w:t>средств на сумму свы</w:t>
      </w:r>
      <w:r w:rsidRPr="00D87463">
        <w:rPr>
          <w:sz w:val="36"/>
          <w:szCs w:val="36"/>
        </w:rPr>
        <w:softHyphen/>
        <w:t xml:space="preserve">ше 2000 минимальных </w:t>
      </w:r>
      <w:proofErr w:type="gramStart"/>
      <w:r w:rsidRPr="00D87463">
        <w:rPr>
          <w:sz w:val="36"/>
          <w:szCs w:val="36"/>
        </w:rPr>
        <w:t>размеров оплаты труда</w:t>
      </w:r>
      <w:proofErr w:type="gramEnd"/>
      <w:r w:rsidRPr="00D87463">
        <w:rPr>
          <w:sz w:val="36"/>
          <w:szCs w:val="36"/>
        </w:rPr>
        <w:t xml:space="preserve"> осуществляется на конкурсной основе.</w:t>
      </w:r>
    </w:p>
    <w:p w:rsidR="00D87463" w:rsidRPr="00D87463" w:rsidRDefault="00D87463" w:rsidP="00D87463">
      <w:pPr>
        <w:widowControl w:val="0"/>
        <w:autoSpaceDE w:val="0"/>
        <w:autoSpaceDN w:val="0"/>
        <w:adjustRightInd w:val="0"/>
        <w:spacing w:before="100"/>
        <w:ind w:left="9" w:right="-5" w:firstLine="283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3.2. Закупка продуктов питания образовательными учреждениями, самостоятельно органи</w:t>
      </w:r>
      <w:r w:rsidRPr="00D87463">
        <w:rPr>
          <w:sz w:val="36"/>
          <w:szCs w:val="36"/>
        </w:rPr>
        <w:softHyphen/>
        <w:t xml:space="preserve">зующими питание учащихся, на сумму свыше 2000 минимальных </w:t>
      </w:r>
      <w:proofErr w:type="gramStart"/>
      <w:r w:rsidRPr="00D87463">
        <w:rPr>
          <w:sz w:val="36"/>
          <w:szCs w:val="36"/>
        </w:rPr>
        <w:t>размеров оплаты труда</w:t>
      </w:r>
      <w:proofErr w:type="gramEnd"/>
      <w:r w:rsidRPr="00D87463">
        <w:rPr>
          <w:sz w:val="36"/>
          <w:szCs w:val="36"/>
        </w:rPr>
        <w:t xml:space="preserve"> также осуществляется на конкурсной основе.</w:t>
      </w:r>
    </w:p>
    <w:p w:rsidR="00D87463" w:rsidRPr="00D87463" w:rsidRDefault="00D87463" w:rsidP="00D87463">
      <w:pPr>
        <w:widowControl w:val="0"/>
        <w:autoSpaceDE w:val="0"/>
        <w:autoSpaceDN w:val="0"/>
        <w:adjustRightInd w:val="0"/>
        <w:spacing w:before="100"/>
        <w:ind w:left="9" w:right="-5" w:firstLine="283"/>
        <w:jc w:val="both"/>
        <w:rPr>
          <w:sz w:val="36"/>
          <w:szCs w:val="36"/>
        </w:rPr>
      </w:pPr>
      <w:r w:rsidRPr="00D87463">
        <w:rPr>
          <w:sz w:val="36"/>
          <w:szCs w:val="36"/>
        </w:rPr>
        <w:t xml:space="preserve">3.3. Конкурс </w:t>
      </w:r>
      <w:proofErr w:type="gramStart"/>
      <w:r w:rsidRPr="00D87463">
        <w:rPr>
          <w:sz w:val="36"/>
          <w:szCs w:val="36"/>
        </w:rPr>
        <w:t>на право заключения на один бюджетный год муниципального контракта на оказание услуг по организации питания в общеобразовательных учреждениях</w:t>
      </w:r>
      <w:proofErr w:type="gramEnd"/>
      <w:r w:rsidRPr="00D87463">
        <w:rPr>
          <w:sz w:val="36"/>
          <w:szCs w:val="36"/>
        </w:rPr>
        <w:t xml:space="preserve"> проводятся администрацией  района в городе в соответствии с Положением о муниципальном заказе </w:t>
      </w:r>
    </w:p>
    <w:p w:rsidR="00D87463" w:rsidRPr="00D87463" w:rsidRDefault="00D87463" w:rsidP="00D87463">
      <w:pPr>
        <w:widowControl w:val="0"/>
        <w:tabs>
          <w:tab w:val="left" w:pos="9355"/>
        </w:tabs>
        <w:autoSpaceDE w:val="0"/>
        <w:autoSpaceDN w:val="0"/>
        <w:adjustRightInd w:val="0"/>
        <w:ind w:right="-5" w:firstLine="283"/>
        <w:jc w:val="both"/>
        <w:rPr>
          <w:sz w:val="36"/>
          <w:szCs w:val="36"/>
        </w:rPr>
      </w:pPr>
      <w:r w:rsidRPr="00D87463">
        <w:rPr>
          <w:sz w:val="36"/>
          <w:szCs w:val="36"/>
        </w:rPr>
        <w:t xml:space="preserve">3.4. Основными условиями </w:t>
      </w:r>
      <w:proofErr w:type="gramStart"/>
      <w:r w:rsidRPr="00D87463">
        <w:rPr>
          <w:sz w:val="36"/>
          <w:szCs w:val="36"/>
        </w:rPr>
        <w:t>при определении победителя конкурса на право заключения му</w:t>
      </w:r>
      <w:r w:rsidRPr="00D87463">
        <w:rPr>
          <w:sz w:val="36"/>
          <w:szCs w:val="36"/>
        </w:rPr>
        <w:softHyphen/>
        <w:t>ниципального контракта на оказание услуг по организации питания в общеобразовательном учреждении</w:t>
      </w:r>
      <w:proofErr w:type="gramEnd"/>
      <w:r w:rsidRPr="00D87463">
        <w:rPr>
          <w:sz w:val="36"/>
          <w:szCs w:val="36"/>
        </w:rPr>
        <w:t xml:space="preserve"> являются:</w:t>
      </w:r>
    </w:p>
    <w:p w:rsidR="00D87463" w:rsidRPr="00D87463" w:rsidRDefault="00D87463" w:rsidP="00D87463">
      <w:pPr>
        <w:widowControl w:val="0"/>
        <w:numPr>
          <w:ilvl w:val="0"/>
          <w:numId w:val="2"/>
        </w:numPr>
        <w:tabs>
          <w:tab w:val="clear" w:pos="1260"/>
          <w:tab w:val="num" w:pos="360"/>
          <w:tab w:val="left" w:pos="9355"/>
        </w:tabs>
        <w:autoSpaceDE w:val="0"/>
        <w:autoSpaceDN w:val="0"/>
        <w:adjustRightInd w:val="0"/>
        <w:ind w:left="360" w:right="-5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наличие санитарно-эпидемиологического заключения о соответствии условий деятель</w:t>
      </w:r>
      <w:r w:rsidRPr="00D87463">
        <w:rPr>
          <w:sz w:val="36"/>
          <w:szCs w:val="36"/>
        </w:rPr>
        <w:softHyphen/>
        <w:t>ности и объекта питания требованиям санитарных правил и норм;</w:t>
      </w:r>
    </w:p>
    <w:p w:rsidR="00D87463" w:rsidRPr="00D87463" w:rsidRDefault="00D87463" w:rsidP="00D87463">
      <w:pPr>
        <w:widowControl w:val="0"/>
        <w:numPr>
          <w:ilvl w:val="0"/>
          <w:numId w:val="2"/>
        </w:numPr>
        <w:tabs>
          <w:tab w:val="clear" w:pos="1260"/>
          <w:tab w:val="num" w:pos="360"/>
          <w:tab w:val="left" w:pos="9355"/>
        </w:tabs>
        <w:autoSpaceDE w:val="0"/>
        <w:autoSpaceDN w:val="0"/>
        <w:adjustRightInd w:val="0"/>
        <w:ind w:left="360" w:right="-5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минимальный размер торговой надбавки (наценки), устанавливаемой организацией об</w:t>
      </w:r>
      <w:r w:rsidRPr="00D87463">
        <w:rPr>
          <w:sz w:val="36"/>
          <w:szCs w:val="36"/>
        </w:rPr>
        <w:softHyphen/>
        <w:t>щественного питания;</w:t>
      </w:r>
    </w:p>
    <w:p w:rsidR="00D87463" w:rsidRPr="00D87463" w:rsidRDefault="00D87463" w:rsidP="00D87463">
      <w:pPr>
        <w:widowControl w:val="0"/>
        <w:numPr>
          <w:ilvl w:val="0"/>
          <w:numId w:val="2"/>
        </w:numPr>
        <w:tabs>
          <w:tab w:val="clear" w:pos="1260"/>
          <w:tab w:val="num" w:pos="360"/>
          <w:tab w:val="left" w:pos="9355"/>
        </w:tabs>
        <w:autoSpaceDE w:val="0"/>
        <w:autoSpaceDN w:val="0"/>
        <w:adjustRightInd w:val="0"/>
        <w:ind w:left="360" w:right="-5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организация доставки продуктов, необходимых для осуществления питания учащихся, в столовые общеобразовательных учреждений за счет средств организаций общественного пи</w:t>
      </w:r>
      <w:r w:rsidRPr="00D87463">
        <w:rPr>
          <w:sz w:val="36"/>
          <w:szCs w:val="36"/>
        </w:rPr>
        <w:softHyphen/>
        <w:t>тания;</w:t>
      </w:r>
    </w:p>
    <w:p w:rsidR="00D87463" w:rsidRPr="00D87463" w:rsidRDefault="00D87463" w:rsidP="00D87463">
      <w:pPr>
        <w:widowControl w:val="0"/>
        <w:numPr>
          <w:ilvl w:val="0"/>
          <w:numId w:val="2"/>
        </w:numPr>
        <w:tabs>
          <w:tab w:val="clear" w:pos="1260"/>
          <w:tab w:val="num" w:pos="360"/>
          <w:tab w:val="left" w:pos="9355"/>
        </w:tabs>
        <w:autoSpaceDE w:val="0"/>
        <w:autoSpaceDN w:val="0"/>
        <w:adjustRightInd w:val="0"/>
        <w:ind w:left="360" w:right="-5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организация горячего питания (завтрак и обед) для учащихся, а также реализация (сво</w:t>
      </w:r>
      <w:r w:rsidRPr="00D87463">
        <w:rPr>
          <w:sz w:val="36"/>
          <w:szCs w:val="36"/>
        </w:rPr>
        <w:softHyphen/>
        <w:t>бодная продажа) готовых блюд и буфетной продукции в достаточном ассортименте в течение всего учебного дня;</w:t>
      </w:r>
    </w:p>
    <w:p w:rsidR="00D87463" w:rsidRPr="00D87463" w:rsidRDefault="00D87463" w:rsidP="00D87463">
      <w:pPr>
        <w:widowControl w:val="0"/>
        <w:numPr>
          <w:ilvl w:val="0"/>
          <w:numId w:val="2"/>
        </w:numPr>
        <w:tabs>
          <w:tab w:val="clear" w:pos="1260"/>
          <w:tab w:val="num" w:pos="360"/>
          <w:tab w:val="left" w:pos="9355"/>
        </w:tabs>
        <w:autoSpaceDE w:val="0"/>
        <w:autoSpaceDN w:val="0"/>
        <w:adjustRightInd w:val="0"/>
        <w:ind w:left="360" w:right="-5"/>
        <w:jc w:val="both"/>
        <w:rPr>
          <w:sz w:val="36"/>
          <w:szCs w:val="36"/>
        </w:rPr>
      </w:pPr>
      <w:r w:rsidRPr="00D87463">
        <w:rPr>
          <w:sz w:val="36"/>
          <w:szCs w:val="36"/>
        </w:rPr>
        <w:t xml:space="preserve">широкий ассортимент и гарантированное качество приготовления блюд в соответствии с требованиями </w:t>
      </w:r>
      <w:proofErr w:type="spellStart"/>
      <w:r w:rsidRPr="00D87463">
        <w:rPr>
          <w:sz w:val="36"/>
          <w:szCs w:val="36"/>
        </w:rPr>
        <w:t>СанПиН</w:t>
      </w:r>
      <w:proofErr w:type="spellEnd"/>
      <w:r w:rsidRPr="00D87463">
        <w:rPr>
          <w:sz w:val="36"/>
          <w:szCs w:val="36"/>
        </w:rPr>
        <w:t xml:space="preserve"> 2.4.2. 1178-02;</w:t>
      </w:r>
    </w:p>
    <w:p w:rsidR="00D87463" w:rsidRPr="00D87463" w:rsidRDefault="00D87463" w:rsidP="00D87463">
      <w:pPr>
        <w:widowControl w:val="0"/>
        <w:numPr>
          <w:ilvl w:val="0"/>
          <w:numId w:val="2"/>
        </w:numPr>
        <w:tabs>
          <w:tab w:val="clear" w:pos="1260"/>
          <w:tab w:val="num" w:pos="360"/>
          <w:tab w:val="left" w:pos="9355"/>
        </w:tabs>
        <w:autoSpaceDE w:val="0"/>
        <w:autoSpaceDN w:val="0"/>
        <w:adjustRightInd w:val="0"/>
        <w:ind w:left="360" w:right="-5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наличие собственной производственной базы для приготовления продукции, в т.ч. посу</w:t>
      </w:r>
      <w:r w:rsidRPr="00D87463">
        <w:rPr>
          <w:sz w:val="36"/>
          <w:szCs w:val="36"/>
        </w:rPr>
        <w:softHyphen/>
        <w:t xml:space="preserve">ды и столовых приборов, кухонного инвентаря, производственной </w:t>
      </w:r>
      <w:r w:rsidRPr="00D87463">
        <w:rPr>
          <w:sz w:val="36"/>
          <w:szCs w:val="36"/>
        </w:rPr>
        <w:lastRenderedPageBreak/>
        <w:t>одежды, санитарно-гигиени</w:t>
      </w:r>
      <w:r w:rsidRPr="00D87463">
        <w:rPr>
          <w:sz w:val="36"/>
          <w:szCs w:val="36"/>
        </w:rPr>
        <w:softHyphen/>
        <w:t>ческих средств (в соответствии с действующими нормами);</w:t>
      </w:r>
    </w:p>
    <w:p w:rsidR="00D87463" w:rsidRPr="00D87463" w:rsidRDefault="00D87463" w:rsidP="00D87463">
      <w:pPr>
        <w:widowControl w:val="0"/>
        <w:numPr>
          <w:ilvl w:val="0"/>
          <w:numId w:val="2"/>
        </w:numPr>
        <w:tabs>
          <w:tab w:val="clear" w:pos="1260"/>
          <w:tab w:val="num" w:pos="360"/>
          <w:tab w:val="left" w:pos="9355"/>
        </w:tabs>
        <w:autoSpaceDE w:val="0"/>
        <w:autoSpaceDN w:val="0"/>
        <w:adjustRightInd w:val="0"/>
        <w:ind w:left="360" w:right="-5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наличие автотранспорта, имеющего санитарный паспорт, для доставки продуктов пита</w:t>
      </w:r>
      <w:r w:rsidRPr="00D87463">
        <w:rPr>
          <w:sz w:val="36"/>
          <w:szCs w:val="36"/>
        </w:rPr>
        <w:softHyphen/>
        <w:t>ния или договора с автотранспортным предприятием, специализирующимся на перевозках продуктов питания;</w:t>
      </w:r>
    </w:p>
    <w:p w:rsidR="00D87463" w:rsidRPr="00D87463" w:rsidRDefault="00D87463" w:rsidP="00D87463">
      <w:pPr>
        <w:widowControl w:val="0"/>
        <w:numPr>
          <w:ilvl w:val="0"/>
          <w:numId w:val="2"/>
        </w:numPr>
        <w:tabs>
          <w:tab w:val="clear" w:pos="1260"/>
          <w:tab w:val="num" w:pos="360"/>
          <w:tab w:val="left" w:pos="9355"/>
        </w:tabs>
        <w:autoSpaceDE w:val="0"/>
        <w:autoSpaceDN w:val="0"/>
        <w:adjustRightInd w:val="0"/>
        <w:ind w:left="360" w:right="-5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готовность обеспечивать эксплуатацию торгово-холодильного, подъемно-транспортно</w:t>
      </w:r>
      <w:r w:rsidRPr="00D87463">
        <w:rPr>
          <w:sz w:val="36"/>
          <w:szCs w:val="36"/>
        </w:rPr>
        <w:softHyphen/>
        <w:t>го, технологического и другого оборудования согласно инструкциям и правилам эксплуатации, разработанным для каждого вида оборудования;</w:t>
      </w:r>
    </w:p>
    <w:p w:rsidR="00D87463" w:rsidRPr="00D87463" w:rsidRDefault="00D87463" w:rsidP="00D87463">
      <w:pPr>
        <w:widowControl w:val="0"/>
        <w:numPr>
          <w:ilvl w:val="0"/>
          <w:numId w:val="2"/>
        </w:numPr>
        <w:tabs>
          <w:tab w:val="clear" w:pos="1260"/>
          <w:tab w:val="num" w:pos="360"/>
          <w:tab w:val="left" w:pos="9355"/>
        </w:tabs>
        <w:autoSpaceDE w:val="0"/>
        <w:autoSpaceDN w:val="0"/>
        <w:adjustRightInd w:val="0"/>
        <w:ind w:left="360" w:right="-5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профессиональное образование и опыт работы (в течение последних трех лет) в обеспе</w:t>
      </w:r>
      <w:r w:rsidRPr="00D87463">
        <w:rPr>
          <w:sz w:val="36"/>
          <w:szCs w:val="36"/>
        </w:rPr>
        <w:softHyphen/>
        <w:t>чении учащихся рациональным сбалансированным питанием;</w:t>
      </w:r>
    </w:p>
    <w:p w:rsidR="00D87463" w:rsidRPr="00D87463" w:rsidRDefault="00D87463" w:rsidP="00D87463">
      <w:pPr>
        <w:widowControl w:val="0"/>
        <w:numPr>
          <w:ilvl w:val="0"/>
          <w:numId w:val="2"/>
        </w:numPr>
        <w:tabs>
          <w:tab w:val="clear" w:pos="1260"/>
          <w:tab w:val="num" w:pos="360"/>
          <w:tab w:val="left" w:pos="9355"/>
        </w:tabs>
        <w:autoSpaceDE w:val="0"/>
        <w:autoSpaceDN w:val="0"/>
        <w:adjustRightInd w:val="0"/>
        <w:ind w:left="360" w:right="-5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наличие производственного персонала, знающего основы организации и технологию школьного питания, имеющего допуск к работе на предприятиях общественного питания, к работе на производственно-технологическом и холодильном оборудовании;</w:t>
      </w:r>
    </w:p>
    <w:p w:rsidR="00D87463" w:rsidRPr="00D87463" w:rsidRDefault="00D87463" w:rsidP="00D87463">
      <w:pPr>
        <w:widowControl w:val="0"/>
        <w:numPr>
          <w:ilvl w:val="0"/>
          <w:numId w:val="2"/>
        </w:numPr>
        <w:tabs>
          <w:tab w:val="clear" w:pos="1260"/>
          <w:tab w:val="num" w:pos="360"/>
          <w:tab w:val="left" w:pos="9355"/>
        </w:tabs>
        <w:autoSpaceDE w:val="0"/>
        <w:autoSpaceDN w:val="0"/>
        <w:adjustRightInd w:val="0"/>
        <w:ind w:left="360" w:right="-5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обеспечение за счет средств организаций общественного питания чистоты и соблюдения санитарно-эпидемиологического режима в производственных помещениях столовых;</w:t>
      </w:r>
    </w:p>
    <w:p w:rsidR="00D87463" w:rsidRPr="00D87463" w:rsidRDefault="00D87463" w:rsidP="00D87463">
      <w:pPr>
        <w:widowControl w:val="0"/>
        <w:numPr>
          <w:ilvl w:val="0"/>
          <w:numId w:val="2"/>
        </w:numPr>
        <w:tabs>
          <w:tab w:val="clear" w:pos="1260"/>
          <w:tab w:val="num" w:pos="360"/>
          <w:tab w:val="left" w:pos="9355"/>
        </w:tabs>
        <w:autoSpaceDE w:val="0"/>
        <w:autoSpaceDN w:val="0"/>
        <w:adjustRightInd w:val="0"/>
        <w:ind w:left="360" w:right="-5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организация содержания в надлежащем порядке обеденного зала общеобразовательно</w:t>
      </w:r>
      <w:r w:rsidRPr="00D87463">
        <w:rPr>
          <w:sz w:val="36"/>
          <w:szCs w:val="36"/>
        </w:rPr>
        <w:softHyphen/>
        <w:t xml:space="preserve">го учреждения - в соответствии с требованиями </w:t>
      </w:r>
      <w:proofErr w:type="spellStart"/>
      <w:r w:rsidRPr="00D87463">
        <w:rPr>
          <w:sz w:val="36"/>
          <w:szCs w:val="36"/>
        </w:rPr>
        <w:t>СанПиН</w:t>
      </w:r>
      <w:proofErr w:type="spellEnd"/>
      <w:r w:rsidRPr="00D87463">
        <w:rPr>
          <w:sz w:val="36"/>
          <w:szCs w:val="36"/>
        </w:rPr>
        <w:t xml:space="preserve"> (уборка обеденных столов после каж</w:t>
      </w:r>
      <w:r w:rsidRPr="00D87463">
        <w:rPr>
          <w:sz w:val="36"/>
          <w:szCs w:val="36"/>
        </w:rPr>
        <w:softHyphen/>
        <w:t>дого организованного приема пищи);</w:t>
      </w:r>
    </w:p>
    <w:p w:rsidR="00D87463" w:rsidRPr="00D87463" w:rsidRDefault="00D87463" w:rsidP="00D87463">
      <w:pPr>
        <w:widowControl w:val="0"/>
        <w:numPr>
          <w:ilvl w:val="0"/>
          <w:numId w:val="2"/>
        </w:numPr>
        <w:tabs>
          <w:tab w:val="clear" w:pos="1260"/>
          <w:tab w:val="num" w:pos="360"/>
          <w:tab w:val="left" w:pos="9355"/>
        </w:tabs>
        <w:autoSpaceDE w:val="0"/>
        <w:autoSpaceDN w:val="0"/>
        <w:adjustRightInd w:val="0"/>
        <w:ind w:left="360" w:right="-5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внедрение новых технологий здорового питания с элементами быстрого питания, различ</w:t>
      </w:r>
      <w:r w:rsidRPr="00D87463">
        <w:rPr>
          <w:sz w:val="36"/>
          <w:szCs w:val="36"/>
        </w:rPr>
        <w:softHyphen/>
        <w:t>ных форм обслуживания, научных достижений в области производства продукции, в т.ч. ис</w:t>
      </w:r>
      <w:r w:rsidRPr="00D87463">
        <w:rPr>
          <w:sz w:val="36"/>
          <w:szCs w:val="36"/>
        </w:rPr>
        <w:softHyphen/>
        <w:t>пользование собственных разработок и методик, взаимодействие с учреждениями, организа</w:t>
      </w:r>
      <w:r w:rsidRPr="00D87463">
        <w:rPr>
          <w:sz w:val="36"/>
          <w:szCs w:val="36"/>
        </w:rPr>
        <w:softHyphen/>
        <w:t>циями, занимающимися разработкой качественного питания.</w:t>
      </w:r>
    </w:p>
    <w:p w:rsidR="00D87463" w:rsidRPr="00D87463" w:rsidRDefault="00D87463" w:rsidP="00D87463">
      <w:pPr>
        <w:widowControl w:val="0"/>
        <w:autoSpaceDE w:val="0"/>
        <w:autoSpaceDN w:val="0"/>
        <w:adjustRightInd w:val="0"/>
        <w:spacing w:before="105"/>
        <w:ind w:right="-5" w:firstLine="292"/>
        <w:jc w:val="both"/>
        <w:rPr>
          <w:sz w:val="36"/>
          <w:szCs w:val="36"/>
        </w:rPr>
      </w:pPr>
      <w:r w:rsidRPr="00D87463">
        <w:rPr>
          <w:sz w:val="36"/>
          <w:szCs w:val="36"/>
        </w:rPr>
        <w:lastRenderedPageBreak/>
        <w:t>З.5. С победителем конкурса отдел образования администрации района (му</w:t>
      </w:r>
      <w:r w:rsidRPr="00D87463">
        <w:rPr>
          <w:sz w:val="36"/>
          <w:szCs w:val="36"/>
        </w:rPr>
        <w:softHyphen/>
        <w:t>ниципальный заказчик) и образовательное учреждение заключают трехсторонний муниципаль</w:t>
      </w:r>
      <w:r w:rsidRPr="00D87463">
        <w:rPr>
          <w:sz w:val="36"/>
          <w:szCs w:val="36"/>
        </w:rPr>
        <w:softHyphen/>
        <w:t xml:space="preserve">ный контракт на оказание услуг по организации питания </w:t>
      </w:r>
    </w:p>
    <w:p w:rsidR="00D87463" w:rsidRPr="00D87463" w:rsidRDefault="00D87463" w:rsidP="00D87463">
      <w:pPr>
        <w:widowControl w:val="0"/>
        <w:autoSpaceDE w:val="0"/>
        <w:autoSpaceDN w:val="0"/>
        <w:adjustRightInd w:val="0"/>
        <w:spacing w:before="105"/>
        <w:ind w:right="-5" w:firstLine="292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З.6. Муниципальное общеобразовательное учреждение может заключить с победителем кон</w:t>
      </w:r>
      <w:r w:rsidRPr="00D87463">
        <w:rPr>
          <w:sz w:val="36"/>
          <w:szCs w:val="36"/>
        </w:rPr>
        <w:softHyphen/>
        <w:t>курса договор на оказание услуг по организации питания учащихся за счет средств родителей (законных представителей).</w:t>
      </w:r>
    </w:p>
    <w:p w:rsidR="00D87463" w:rsidRPr="00D87463" w:rsidRDefault="00D87463" w:rsidP="00D87463">
      <w:pPr>
        <w:widowControl w:val="0"/>
        <w:tabs>
          <w:tab w:val="left" w:pos="9355"/>
        </w:tabs>
        <w:autoSpaceDE w:val="0"/>
        <w:autoSpaceDN w:val="0"/>
        <w:adjustRightInd w:val="0"/>
        <w:ind w:right="-5" w:firstLine="360"/>
        <w:jc w:val="both"/>
        <w:rPr>
          <w:sz w:val="36"/>
          <w:szCs w:val="36"/>
        </w:rPr>
      </w:pPr>
      <w:r w:rsidRPr="00D87463">
        <w:rPr>
          <w:sz w:val="36"/>
          <w:szCs w:val="36"/>
        </w:rPr>
        <w:t xml:space="preserve">З.7. </w:t>
      </w:r>
      <w:proofErr w:type="gramStart"/>
      <w:r w:rsidRPr="00D87463">
        <w:rPr>
          <w:sz w:val="36"/>
          <w:szCs w:val="36"/>
        </w:rPr>
        <w:t>Контроль за</w:t>
      </w:r>
      <w:proofErr w:type="gramEnd"/>
      <w:r w:rsidRPr="00D87463">
        <w:rPr>
          <w:sz w:val="36"/>
          <w:szCs w:val="36"/>
        </w:rPr>
        <w:t xml:space="preserve"> организацией питания, своевременным их финансированием, целевым использованием бюджетных средств, направляемых на питание учащихся, осуществляет Центральная бухгалтерия.</w:t>
      </w:r>
    </w:p>
    <w:p w:rsidR="00D87463" w:rsidRPr="00D87463" w:rsidRDefault="00D87463" w:rsidP="00D87463">
      <w:pPr>
        <w:pStyle w:val="3"/>
        <w:rPr>
          <w:sz w:val="36"/>
          <w:szCs w:val="36"/>
        </w:rPr>
      </w:pPr>
      <w:r w:rsidRPr="00D87463">
        <w:rPr>
          <w:sz w:val="36"/>
          <w:szCs w:val="36"/>
        </w:rPr>
        <w:t>З.8. Контроль за организацией питания учащихся в общеобразовательном учреждении, соблю</w:t>
      </w:r>
      <w:r w:rsidRPr="00D87463">
        <w:rPr>
          <w:sz w:val="36"/>
          <w:szCs w:val="36"/>
        </w:rPr>
        <w:softHyphen/>
        <w:t>дением ежедневного меню питания осуществляет руководитель образовательного учреждения.</w:t>
      </w:r>
    </w:p>
    <w:p w:rsidR="00D87463" w:rsidRPr="00D87463" w:rsidRDefault="00D87463" w:rsidP="00D87463">
      <w:pPr>
        <w:pStyle w:val="3"/>
        <w:rPr>
          <w:sz w:val="36"/>
          <w:szCs w:val="36"/>
        </w:rPr>
      </w:pPr>
    </w:p>
    <w:p w:rsidR="00D87463" w:rsidRPr="00D87463" w:rsidRDefault="00D87463" w:rsidP="00D87463">
      <w:pPr>
        <w:widowControl w:val="0"/>
        <w:autoSpaceDE w:val="0"/>
        <w:autoSpaceDN w:val="0"/>
        <w:adjustRightInd w:val="0"/>
        <w:jc w:val="both"/>
        <w:rPr>
          <w:b/>
          <w:bCs/>
          <w:sz w:val="36"/>
          <w:szCs w:val="36"/>
        </w:rPr>
      </w:pPr>
      <w:r w:rsidRPr="00D87463">
        <w:rPr>
          <w:b/>
          <w:bCs/>
          <w:sz w:val="36"/>
          <w:szCs w:val="36"/>
        </w:rPr>
        <w:t>IV. Организация питания в муниципальном общеобразовательном учреждении</w:t>
      </w:r>
    </w:p>
    <w:p w:rsidR="00D87463" w:rsidRPr="00D87463" w:rsidRDefault="00D87463" w:rsidP="00D87463">
      <w:pPr>
        <w:widowControl w:val="0"/>
        <w:tabs>
          <w:tab w:val="right" w:pos="9100"/>
        </w:tabs>
        <w:autoSpaceDE w:val="0"/>
        <w:autoSpaceDN w:val="0"/>
        <w:adjustRightInd w:val="0"/>
        <w:ind w:firstLine="360"/>
        <w:jc w:val="both"/>
        <w:rPr>
          <w:sz w:val="36"/>
          <w:szCs w:val="36"/>
        </w:rPr>
      </w:pPr>
      <w:r w:rsidRPr="00D87463">
        <w:rPr>
          <w:sz w:val="36"/>
          <w:szCs w:val="36"/>
        </w:rPr>
        <w:tab/>
        <w:t xml:space="preserve">4.1. В общеобразовательном учреждении в соответствии с установленными требованиями </w:t>
      </w:r>
      <w:proofErr w:type="spellStart"/>
      <w:r w:rsidRPr="00D87463">
        <w:rPr>
          <w:sz w:val="36"/>
          <w:szCs w:val="36"/>
        </w:rPr>
        <w:t>СанПиН</w:t>
      </w:r>
      <w:proofErr w:type="spellEnd"/>
      <w:r w:rsidRPr="00D87463">
        <w:rPr>
          <w:sz w:val="36"/>
          <w:szCs w:val="36"/>
        </w:rPr>
        <w:t xml:space="preserve"> должны быть созданы следующие условия для организации питания учащихся:</w:t>
      </w:r>
    </w:p>
    <w:p w:rsidR="00D87463" w:rsidRPr="00D87463" w:rsidRDefault="00D87463" w:rsidP="00D87463">
      <w:pPr>
        <w:widowControl w:val="0"/>
        <w:numPr>
          <w:ilvl w:val="0"/>
          <w:numId w:val="3"/>
        </w:numPr>
        <w:tabs>
          <w:tab w:val="clear" w:pos="1620"/>
          <w:tab w:val="num" w:pos="360"/>
          <w:tab w:val="right" w:pos="9100"/>
        </w:tabs>
        <w:autoSpaceDE w:val="0"/>
        <w:autoSpaceDN w:val="0"/>
        <w:adjustRightInd w:val="0"/>
        <w:ind w:left="360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предусмотрены производственные помещения для хранения, приготовления пищи, пол</w:t>
      </w:r>
      <w:r w:rsidRPr="00D87463">
        <w:rPr>
          <w:sz w:val="36"/>
          <w:szCs w:val="36"/>
        </w:rPr>
        <w:softHyphen/>
        <w:t xml:space="preserve">ностью оснащенные необходимым оборудованием (торгово-технологическим, холодильным, </w:t>
      </w:r>
      <w:proofErr w:type="spellStart"/>
      <w:r w:rsidRPr="00D87463">
        <w:rPr>
          <w:sz w:val="36"/>
          <w:szCs w:val="36"/>
        </w:rPr>
        <w:t>весоизмерительным</w:t>
      </w:r>
      <w:proofErr w:type="spellEnd"/>
      <w:r w:rsidRPr="00D87463">
        <w:rPr>
          <w:sz w:val="36"/>
          <w:szCs w:val="36"/>
        </w:rPr>
        <w:t>), инвентарем;</w:t>
      </w:r>
    </w:p>
    <w:p w:rsidR="00D87463" w:rsidRPr="00D87463" w:rsidRDefault="00D87463" w:rsidP="00D87463">
      <w:pPr>
        <w:widowControl w:val="0"/>
        <w:numPr>
          <w:ilvl w:val="0"/>
          <w:numId w:val="3"/>
        </w:numPr>
        <w:tabs>
          <w:tab w:val="clear" w:pos="1620"/>
          <w:tab w:val="num" w:pos="360"/>
          <w:tab w:val="right" w:pos="9100"/>
        </w:tabs>
        <w:autoSpaceDE w:val="0"/>
        <w:autoSpaceDN w:val="0"/>
        <w:adjustRightInd w:val="0"/>
        <w:ind w:left="360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предусмотрены помещения для приема пищи, снабженные соответствующей мебелью;</w:t>
      </w:r>
    </w:p>
    <w:p w:rsidR="00D87463" w:rsidRPr="00D87463" w:rsidRDefault="00D87463" w:rsidP="00D87463">
      <w:pPr>
        <w:widowControl w:val="0"/>
        <w:numPr>
          <w:ilvl w:val="0"/>
          <w:numId w:val="3"/>
        </w:numPr>
        <w:tabs>
          <w:tab w:val="clear" w:pos="1620"/>
          <w:tab w:val="num" w:pos="360"/>
          <w:tab w:val="right" w:pos="9100"/>
        </w:tabs>
        <w:autoSpaceDE w:val="0"/>
        <w:autoSpaceDN w:val="0"/>
        <w:adjustRightInd w:val="0"/>
        <w:ind w:left="360"/>
        <w:jc w:val="both"/>
        <w:rPr>
          <w:sz w:val="36"/>
          <w:szCs w:val="36"/>
        </w:rPr>
      </w:pPr>
      <w:r w:rsidRPr="00D87463">
        <w:rPr>
          <w:sz w:val="36"/>
          <w:szCs w:val="36"/>
        </w:rPr>
        <w:t xml:space="preserve">разработан и утвержден порядок питания учащихся (режим работы столовой, буфетов, время перемен для принятия пищи, график отпуска питания, порядок оформления заявок (составление списков детей, в том </w:t>
      </w:r>
      <w:r w:rsidRPr="00D87463">
        <w:rPr>
          <w:sz w:val="36"/>
          <w:szCs w:val="36"/>
        </w:rPr>
        <w:lastRenderedPageBreak/>
        <w:t>числе имеющих право на питание за счет бюджетных средств) и т</w:t>
      </w:r>
      <w:proofErr w:type="gramStart"/>
      <w:r w:rsidRPr="00D87463">
        <w:rPr>
          <w:sz w:val="36"/>
          <w:szCs w:val="36"/>
        </w:rPr>
        <w:t xml:space="preserve"> .</w:t>
      </w:r>
      <w:proofErr w:type="gramEnd"/>
      <w:r w:rsidRPr="00D87463">
        <w:rPr>
          <w:sz w:val="36"/>
          <w:szCs w:val="36"/>
        </w:rPr>
        <w:t>д.).</w:t>
      </w:r>
    </w:p>
    <w:p w:rsidR="00D87463" w:rsidRPr="00D87463" w:rsidRDefault="00D87463" w:rsidP="00D87463">
      <w:pPr>
        <w:widowControl w:val="0"/>
        <w:autoSpaceDE w:val="0"/>
        <w:autoSpaceDN w:val="0"/>
        <w:adjustRightInd w:val="0"/>
        <w:ind w:firstLine="360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4.2. В общеобразовательном учреждении приказом руководителя определяется ответствен</w:t>
      </w:r>
      <w:r w:rsidRPr="00D87463">
        <w:rPr>
          <w:sz w:val="36"/>
          <w:szCs w:val="36"/>
        </w:rPr>
        <w:softHyphen/>
        <w:t>ный, осуществляющий контроль:</w:t>
      </w:r>
    </w:p>
    <w:p w:rsidR="00D87463" w:rsidRPr="00D87463" w:rsidRDefault="00D87463" w:rsidP="00D87463">
      <w:pPr>
        <w:widowControl w:val="0"/>
        <w:numPr>
          <w:ilvl w:val="0"/>
          <w:numId w:val="4"/>
        </w:numPr>
        <w:tabs>
          <w:tab w:val="clear" w:pos="1620"/>
          <w:tab w:val="num" w:pos="360"/>
        </w:tabs>
        <w:autoSpaceDE w:val="0"/>
        <w:autoSpaceDN w:val="0"/>
        <w:adjustRightInd w:val="0"/>
        <w:ind w:left="360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за посещением столовой учащимися, в том числе получающими питание за счет бюджет</w:t>
      </w:r>
      <w:r w:rsidRPr="00D87463">
        <w:rPr>
          <w:sz w:val="36"/>
          <w:szCs w:val="36"/>
        </w:rPr>
        <w:softHyphen/>
        <w:t>ных средств, учетом количества фактически отпущенных бесплатных завтраков и обедов;</w:t>
      </w:r>
    </w:p>
    <w:p w:rsidR="00D87463" w:rsidRPr="00D87463" w:rsidRDefault="00D87463" w:rsidP="00D87463">
      <w:pPr>
        <w:widowControl w:val="0"/>
        <w:numPr>
          <w:ilvl w:val="0"/>
          <w:numId w:val="4"/>
        </w:numPr>
        <w:tabs>
          <w:tab w:val="clear" w:pos="1620"/>
          <w:tab w:val="num" w:pos="360"/>
        </w:tabs>
        <w:autoSpaceDE w:val="0"/>
        <w:autoSpaceDN w:val="0"/>
        <w:adjustRightInd w:val="0"/>
        <w:ind w:left="360"/>
        <w:jc w:val="both"/>
        <w:rPr>
          <w:sz w:val="36"/>
          <w:szCs w:val="36"/>
        </w:rPr>
      </w:pPr>
      <w:r w:rsidRPr="00D87463">
        <w:rPr>
          <w:sz w:val="36"/>
          <w:szCs w:val="36"/>
        </w:rPr>
        <w:t>за санитарным состоянием пищеблока и обеденного зала.</w:t>
      </w:r>
    </w:p>
    <w:p w:rsidR="00D87463" w:rsidRPr="00D87463" w:rsidRDefault="00D87463" w:rsidP="00D87463">
      <w:pPr>
        <w:pStyle w:val="2"/>
        <w:spacing w:before="115" w:line="240" w:lineRule="auto"/>
        <w:rPr>
          <w:sz w:val="36"/>
          <w:szCs w:val="36"/>
        </w:rPr>
      </w:pPr>
      <w:r w:rsidRPr="00D87463">
        <w:rPr>
          <w:sz w:val="36"/>
          <w:szCs w:val="36"/>
        </w:rPr>
        <w:t>4.3. Проверку качества пищи, соблюдение рецептур и технологических режимов осуществ</w:t>
      </w:r>
      <w:r w:rsidRPr="00D87463">
        <w:rPr>
          <w:sz w:val="36"/>
          <w:szCs w:val="36"/>
        </w:rPr>
        <w:softHyphen/>
        <w:t>ляет ответственный за бракераж. Результаты проверки ежед</w:t>
      </w:r>
      <w:r w:rsidRPr="00D87463">
        <w:rPr>
          <w:sz w:val="36"/>
          <w:szCs w:val="36"/>
        </w:rPr>
        <w:softHyphen/>
        <w:t xml:space="preserve">невно заносятся в </w:t>
      </w:r>
      <w:proofErr w:type="spellStart"/>
      <w:r w:rsidRPr="00D87463">
        <w:rPr>
          <w:sz w:val="36"/>
          <w:szCs w:val="36"/>
        </w:rPr>
        <w:t>бракеражный</w:t>
      </w:r>
      <w:proofErr w:type="spellEnd"/>
      <w:r w:rsidRPr="00D87463">
        <w:rPr>
          <w:sz w:val="36"/>
          <w:szCs w:val="36"/>
        </w:rPr>
        <w:t xml:space="preserve"> журнал. Руководитель общеобразовательного учреждения еже</w:t>
      </w:r>
      <w:r w:rsidRPr="00D87463">
        <w:rPr>
          <w:sz w:val="36"/>
          <w:szCs w:val="36"/>
        </w:rPr>
        <w:softHyphen/>
        <w:t>дневно утверждает меню.</w:t>
      </w:r>
    </w:p>
    <w:p w:rsidR="00347DD2" w:rsidRPr="00D87463" w:rsidRDefault="00D87463" w:rsidP="00D87463">
      <w:pPr>
        <w:rPr>
          <w:sz w:val="36"/>
          <w:szCs w:val="36"/>
        </w:rPr>
      </w:pPr>
      <w:r w:rsidRPr="00D87463">
        <w:rPr>
          <w:sz w:val="36"/>
          <w:szCs w:val="36"/>
        </w:rPr>
        <w:t>4.4. Ответственность за функционирование школьной столовой в соответствии с требованиями санитарных правил и норм осуществляет руководитель учреждения</w:t>
      </w:r>
    </w:p>
    <w:sectPr w:rsidR="00347DD2" w:rsidRPr="00D87463" w:rsidSect="00347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4A17"/>
    <w:multiLevelType w:val="hybridMultilevel"/>
    <w:tmpl w:val="0BC86B26"/>
    <w:lvl w:ilvl="0" w:tplc="D9529DD6">
      <w:numFmt w:val="bullet"/>
      <w:lvlText w:val="-"/>
      <w:lvlJc w:val="left"/>
      <w:pPr>
        <w:tabs>
          <w:tab w:val="num" w:pos="1274"/>
        </w:tabs>
        <w:ind w:left="1274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54"/>
        </w:tabs>
        <w:ind w:left="1454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">
    <w:nsid w:val="4A7112BA"/>
    <w:multiLevelType w:val="hybridMultilevel"/>
    <w:tmpl w:val="487653DA"/>
    <w:lvl w:ilvl="0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E770428"/>
    <w:multiLevelType w:val="hybridMultilevel"/>
    <w:tmpl w:val="3946C242"/>
    <w:lvl w:ilvl="0" w:tplc="FFFFFFFF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591393"/>
    <w:multiLevelType w:val="hybridMultilevel"/>
    <w:tmpl w:val="338A8542"/>
    <w:lvl w:ilvl="0" w:tplc="DD28C6F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463"/>
    <w:rsid w:val="00050CB7"/>
    <w:rsid w:val="000F2A96"/>
    <w:rsid w:val="000F6902"/>
    <w:rsid w:val="00347DD2"/>
    <w:rsid w:val="007E2B0F"/>
    <w:rsid w:val="00D8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874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8746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qFormat/>
    <w:rsid w:val="00D87463"/>
    <w:pPr>
      <w:jc w:val="center"/>
    </w:pPr>
    <w:rPr>
      <w:b/>
      <w:bCs/>
      <w:szCs w:val="20"/>
    </w:rPr>
  </w:style>
  <w:style w:type="character" w:customStyle="1" w:styleId="a4">
    <w:name w:val="Название Знак"/>
    <w:basedOn w:val="a0"/>
    <w:link w:val="a3"/>
    <w:rsid w:val="00D87463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3">
    <w:name w:val="Body Text Indent 3"/>
    <w:basedOn w:val="a"/>
    <w:link w:val="30"/>
    <w:rsid w:val="00D8746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7463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lock Text"/>
    <w:basedOn w:val="a"/>
    <w:rsid w:val="00D87463"/>
    <w:pPr>
      <w:widowControl w:val="0"/>
      <w:tabs>
        <w:tab w:val="left" w:pos="283"/>
      </w:tabs>
      <w:autoSpaceDE w:val="0"/>
      <w:autoSpaceDN w:val="0"/>
      <w:adjustRightInd w:val="0"/>
      <w:spacing w:before="115"/>
      <w:ind w:left="14" w:right="-5" w:firstLine="346"/>
      <w:jc w:val="both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1270</Words>
  <Characters>7240</Characters>
  <Application>Microsoft Office Word</Application>
  <DocSecurity>0</DocSecurity>
  <Lines>60</Lines>
  <Paragraphs>16</Paragraphs>
  <ScaleCrop>false</ScaleCrop>
  <Company/>
  <LinksUpToDate>false</LinksUpToDate>
  <CharactersWithSpaces>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4</cp:revision>
  <dcterms:created xsi:type="dcterms:W3CDTF">2019-03-07T13:06:00Z</dcterms:created>
  <dcterms:modified xsi:type="dcterms:W3CDTF">2021-01-16T18:15:00Z</dcterms:modified>
</cp:coreProperties>
</file>