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91" w:rsidRPr="00577E91" w:rsidRDefault="00577E91" w:rsidP="00DF0D3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577E91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  <w:t>Об организации образования учащихся на дому</w:t>
      </w:r>
    </w:p>
    <w:p w:rsidR="00577E91" w:rsidRPr="00577E91" w:rsidRDefault="00577E91" w:rsidP="00DF0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7E9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ПРОСВЕЩЕНИЯ РОССИЙСКОЙ ФЕДЕРАЦИИ</w:t>
      </w:r>
    </w:p>
    <w:p w:rsidR="00577E91" w:rsidRPr="00577E91" w:rsidRDefault="00577E91" w:rsidP="00DF0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7E9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:rsidR="00577E91" w:rsidRPr="00577E91" w:rsidRDefault="00577E91" w:rsidP="00DF0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7E9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13 июня 2019 года N ТС-1391/07</w:t>
      </w:r>
    </w:p>
    <w:p w:rsidR="00577E91" w:rsidRPr="00577E91" w:rsidRDefault="00577E91" w:rsidP="00DF0D37">
      <w:pPr>
        <w:shd w:val="clear" w:color="auto" w:fill="FFFFFF"/>
        <w:spacing w:before="150" w:after="75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577E91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организации образования учащихся на дому</w:t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Министерство просвещения Российской Федерации в связи с многочисленными обращениями направляет для учета в работе разъяснения об особенностях организации образовательной деятельности для учащихся, осваивающих основные общеобразовательные программы на дому.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6038C" w:rsidRPr="00B6038C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Дополнительно сообщаем, что аналогичные разъяснения были направлены </w:t>
      </w:r>
      <w:proofErr w:type="spellStart"/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Рособрнадзором</w:t>
      </w:r>
      <w:proofErr w:type="spellEnd"/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регионы </w:t>
      </w:r>
      <w:hyperlink r:id="rId4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письмом от 7 августа 2018 г. N 05-283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для организации работы при осуществлении государственного контроля (надзора) в сфере образования органами исполнительной власти субъектов Российской Федерации, осуществляющими переданные полномочия Российской Федерации в сфере образования, и мониторинга организации образования на дому </w:t>
      </w:r>
      <w:r w:rsidR="00B6038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bookmarkStart w:id="0" w:name="_GoBack"/>
      <w:bookmarkEnd w:id="0"/>
      <w:r w:rsidR="00B6038C" w:rsidRPr="00B6038C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Разъяснения об особенностях организации образовательной деятельности для учащихся, осваивающих основные общеобразовательные программы на дому</w:t>
      </w:r>
    </w:p>
    <w:p w:rsidR="00B6038C" w:rsidRPr="00577E91" w:rsidRDefault="00B6038C" w:rsidP="00DF0D3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5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2012 г. N 273 "Об образовании в Российской Федерации"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 Закон об образовании) образование обучающихся, осваивающих основные общеобразовательные программы, в том числе адаптированные основные общеобразовательные программы,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Основанием для организации обучения на дому являются заключение медицинской организации в соответствии с </w:t>
      </w:r>
      <w:hyperlink r:id="rId6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перечнем заболеваний, наличие которых дает право детям на обучение на дому по основным общеобразовательным программам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7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приказом Минздрава России от 30 июня 2016 г. N 436н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 в письменной форме обращение родителей (законных представителей).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Заключение медицинской организации оформляется в произвольной форме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 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 (</w:t>
      </w:r>
      <w:hyperlink r:id="rId8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пункт 14 Порядка выдачи медицинскими организациями справок и медицинских заключений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9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приказом </w:t>
        </w:r>
        <w:proofErr w:type="spellStart"/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Минздравсоцразвития</w:t>
        </w:r>
        <w:proofErr w:type="spellEnd"/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России от 2 мая 2012 г. N 441н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 нуждающихся в длительном лечении, а также детей-инвалидов в части организации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на дому осуществляется как самостоятельно образовательной организацией, закрепленной за территорией, на которой проживает учащийся, нуждающийся в длительном лечении, учащийся, который по состоянию здоровья не может посещать образовательную организацию, так и посредством сетевых форм реализации образовательных программ.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учащихся, осваивающих основные общеобразовательные программы на дому, осуществляется по индивидуальным учебным планам в порядке, установленном локальными нормативными актами организации, осуществляющей образовательную деятельность.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Индивидуальные учебные планы самостоятельно разрабатываются и утверждаются организациями, осуществляющими образовательную деятельность; при реализации общеобразовательных программ с использованием сетевой формы - совместно всеми организациями, участвующими в осуществлении образовательной деятельности.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Индивидуальные учебные планы разрабатываются с учетом примерных основных, в том числе адаптированных, образовательных программ начального, основного и среднего общего образования, а также примерных основных общеобразовательных программ обучающихся с умственной отсталостью (интеллектуальными нарушениями) в соответствии с федеральными государственными образовательными стандартами общего образования: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0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образования и науки России от 6 октября 2009 г. N 373 "Об утверждении и введении в действие федерального государственного образовательного стандарта начального общего образования"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1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образования и науки России от 17 декабря 2010 г. N 1897 "Об утверждении и введении в действие федерального государственного образовательного стандарта основного общего образования"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2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образования и науки России от 17 мая 2012 г. N 413 "Об утверждении и введении в действие федерального государственного образовательного стандарта среднего общего образования"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3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образования и науки России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DF0D37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4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 Министерства образования и науки России от 19 декабря 2014 г. N 1599 "Об утверждении федерального государственного образовательного стандарта обучающихся с умственной отсталостью (интеллектуальными нарушениями)"</w:t>
        </w:r>
      </w:hyperlink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="00577E91"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Максимальный общий объем недельной образовательной нагрузки (количество учебных занятий) учащихся не должен превышать гигиенические требования к максимальному общему объему недельной нагрузки обучающихся, определенных </w:t>
      </w:r>
      <w:hyperlink r:id="rId15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2.4.2.2821-10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(Санитарно-эпидемиологическими требованиями к условиям и организации обучения в общеобразовательных учреждениях, утвержденными </w:t>
      </w:r>
      <w:hyperlink r:id="rId16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29 декабря 2010 г. N 189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 </w:t>
      </w:r>
      <w:hyperlink r:id="rId17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2.4.2.3286-15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 </w:t>
      </w:r>
      <w:hyperlink r:id="rId18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10 июля 2015 г. N 26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Учащиеся, получающие образование на дому, включаются во внеурочную деятельность (в том числе коррекционно-развивающей направленности) и занятия в рамках дополнительного образования.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Часть учебных предметов и коррекционных курсов может быть освоена с применением дистанционных образовательных технологий и электронного обучения. В случае, если состояние здоровья ребенка позволяет посещать образовательную организацию, часть учебных предметов и коррекционных курсов может быть освоена ребенком в стенах школы.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Одновременно обращаем внимание, что в случае, если состояние здоровья обучающегося не позволяет ему освоить полный объем образовательной программы, реализуемой в соответствии с федеральными государственными образовательными стандартами, необходимо разработать для такого обучающегося индивидуальный учебный план, включающий все обязательные предметные области и учебные предметы в соответствии с учебным планом получаемого уровня общего образования.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Вместе с тем, в соответствии с </w:t>
      </w:r>
      <w:hyperlink r:id="rId19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приказом Министерства образования и науки России от 14 февраля 2014 г. N 115 "Об утверждении Порядка заполнения, </w:t>
        </w:r>
        <w:proofErr w:type="spellStart"/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учетf</w:t>
        </w:r>
        <w:proofErr w:type="spellEnd"/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и выдачи аттестатов об основном общем и среднем общем образовании и их дубликатов"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при заполнении бланка приложения к аттестату об основном общем/среднем общем образовании в графе "Наименование учебных предметов" указываются сведения о результатах освоения выпускником образовательной программы соответствующего уровня, в частности наименования учебных предметов в соответствии с учебным планом образовательной программы соответствующего уровня.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Форма получения образования в аттестате и приложению к нему не указывается.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Индивидуальный учебный план, график занятий, необходимых для реализации образовательной программы при организации обучения на дому, согласовываются образовательной организацией с родителями (законными представителями) учащихся, осваивающих основные общеобразовательные программы на дому.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 прохождении обучения в соответствии с индивидуальным учебным планом график его реализации может быть изменен организацией, осуществляющей образовательную деятельность, с учетом состояния здоровья учащегося и назначенного ему лечения при согласовании с родителями (законными представителями) учащегося.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Обращаем внимание на недопустимость преподавания всех учебных предметов учебного плана основного общего и среднего общего образования одним учителем-предметником.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Обучающимся с ограниченными возможностями здоровья создаются специальные условия для получения образования. Рекомендации по созданию специальных условий для получения образования учащимися с ограниченными возможностями здоровья определяются в заключении психолого-медико-педагогической комиссии.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случае организации начального общего образования учащегося с ограниченными возможностями здоровья и образования учащегося с умственной отсталостью (интеллектуальными нарушениями), в том числе по специальной индивидуальной программе развития (СИПР), часть индивидуального учебного плана, формируемая участниками образовательных отношений, должна включать часы на внеурочную деятельность (до 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в рамках которой реализуются коррекционные курсы и индивидуальная/подгрупповая работа дефектолога (</w:t>
      </w:r>
      <w:proofErr w:type="spellStart"/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олигофренопедагога</w:t>
      </w:r>
      <w:proofErr w:type="spellEnd"/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тифлопедагога, сурдопедагога), логопеда, психолога.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Освоение основных образовательных программ основного общего и среднего общего образования, имеющих государственную аккредитацию, завершает государственная итоговая аттестация.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Учащимся, осваивающим основные общеобразовательные программы на дому, не имеющим академической задолженности и в полном объеме выполнившим учебный план или индивидуальный учебный план, должны быть созданы условия сдачи государственной итоговой аттестации на дому (при их желании).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577E91" w:rsidRPr="00577E91" w:rsidRDefault="00577E91" w:rsidP="00DF0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Дополнительно сообщаем о необходимости обеспечения учащихся с ограниченными возможностями здоровья, в том числе, получающих образование на дому, двухразовым бесплатным питанием в качестве меры социальной поддержки в соответствии с </w:t>
      </w:r>
      <w:hyperlink r:id="rId20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7 статьи 79 Закона об образовании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Осуществление выплат компенсации родителям (законным представителям) детей, обучающимся на дому, разъясняется в письме Министерства образования и науки Российской Федерации, направленном руководителям органов исполнительной власти субъектов Российской Федерации, осуществляющих государственное управление в сфере образования, (И.О.Терехина, </w:t>
      </w:r>
      <w:hyperlink r:id="rId21" w:history="1">
        <w:r w:rsidRPr="00577E91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письмо от 14 января 2016 г. N 07-81</w:t>
        </w:r>
      </w:hyperlink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77E91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77DED" w:rsidRPr="008D16A6" w:rsidRDefault="00DF0D37" w:rsidP="00DF0D37">
      <w:pPr>
        <w:spacing w:line="240" w:lineRule="auto"/>
        <w:rPr>
          <w:sz w:val="48"/>
          <w:szCs w:val="48"/>
        </w:rPr>
      </w:pPr>
      <w:hyperlink r:id="rId22" w:anchor="top" w:history="1">
        <w:r w:rsidR="00577E91" w:rsidRPr="00577E91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</w:r>
      </w:hyperlink>
    </w:p>
    <w:sectPr w:rsidR="00977DED" w:rsidRPr="008D16A6" w:rsidSect="00DF0D37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BB1"/>
    <w:rsid w:val="002725B3"/>
    <w:rsid w:val="003636FE"/>
    <w:rsid w:val="003E2001"/>
    <w:rsid w:val="00435898"/>
    <w:rsid w:val="00577E91"/>
    <w:rsid w:val="005F0680"/>
    <w:rsid w:val="00627A72"/>
    <w:rsid w:val="0065101F"/>
    <w:rsid w:val="00737DC0"/>
    <w:rsid w:val="007D7BCE"/>
    <w:rsid w:val="008A38BA"/>
    <w:rsid w:val="008D16A6"/>
    <w:rsid w:val="00902BB1"/>
    <w:rsid w:val="00935270"/>
    <w:rsid w:val="00977DED"/>
    <w:rsid w:val="00A735BC"/>
    <w:rsid w:val="00AE2693"/>
    <w:rsid w:val="00AF14B0"/>
    <w:rsid w:val="00B6038C"/>
    <w:rsid w:val="00C90DE3"/>
    <w:rsid w:val="00CA3CC0"/>
    <w:rsid w:val="00D97C67"/>
    <w:rsid w:val="00DD5F04"/>
    <w:rsid w:val="00DF0D37"/>
    <w:rsid w:val="00E17924"/>
    <w:rsid w:val="00E834E6"/>
    <w:rsid w:val="00EC0E74"/>
    <w:rsid w:val="00EE6B5C"/>
    <w:rsid w:val="00F25B52"/>
    <w:rsid w:val="00FD6C2D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AAF11-66A4-4DC6-AB63-91084C7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5C"/>
  </w:style>
  <w:style w:type="paragraph" w:styleId="1">
    <w:name w:val="heading 1"/>
    <w:basedOn w:val="a"/>
    <w:link w:val="10"/>
    <w:uiPriority w:val="9"/>
    <w:qFormat/>
    <w:rsid w:val="00577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7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7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7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7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7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7E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988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647856072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8302" TargetMode="External"/><Relationship Id="rId13" Type="http://schemas.openxmlformats.org/officeDocument/2006/relationships/hyperlink" Target="http://docs.cntd.ru/document/420245389" TargetMode="External"/><Relationship Id="rId18" Type="http://schemas.openxmlformats.org/officeDocument/2006/relationships/hyperlink" Target="http://docs.cntd.ru/document/4202926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56037211" TargetMode="External"/><Relationship Id="rId7" Type="http://schemas.openxmlformats.org/officeDocument/2006/relationships/hyperlink" Target="http://docs.cntd.ru/document/420366187" TargetMode="External"/><Relationship Id="rId12" Type="http://schemas.openxmlformats.org/officeDocument/2006/relationships/hyperlink" Target="http://docs.cntd.ru/document/902350579" TargetMode="External"/><Relationship Id="rId17" Type="http://schemas.openxmlformats.org/officeDocument/2006/relationships/hyperlink" Target="http://docs.cntd.ru/document/4202926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56369" TargetMode="External"/><Relationship Id="rId20" Type="http://schemas.openxmlformats.org/officeDocument/2006/relationships/hyperlink" Target="http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6187" TargetMode="External"/><Relationship Id="rId11" Type="http://schemas.openxmlformats.org/officeDocument/2006/relationships/hyperlink" Target="http://docs.cntd.ru/document/9022549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22563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80656" TargetMode="External"/><Relationship Id="rId19" Type="http://schemas.openxmlformats.org/officeDocument/2006/relationships/hyperlink" Target="http://docs.cntd.ru/document/499078599" TargetMode="External"/><Relationship Id="rId4" Type="http://schemas.openxmlformats.org/officeDocument/2006/relationships/hyperlink" Target="http://docs.cntd.ru/document/552070580" TargetMode="External"/><Relationship Id="rId9" Type="http://schemas.openxmlformats.org/officeDocument/2006/relationships/hyperlink" Target="http://docs.cntd.ru/document/902348302" TargetMode="External"/><Relationship Id="rId14" Type="http://schemas.openxmlformats.org/officeDocument/2006/relationships/hyperlink" Target="http://docs.cntd.ru/document/420245391" TargetMode="External"/><Relationship Id="rId22" Type="http://schemas.openxmlformats.org/officeDocument/2006/relationships/hyperlink" Target="http://docs.cntd.ru/document/560524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RePack by Diakov</cp:lastModifiedBy>
  <cp:revision>21</cp:revision>
  <cp:lastPrinted>2020-09-02T09:03:00Z</cp:lastPrinted>
  <dcterms:created xsi:type="dcterms:W3CDTF">2020-02-15T13:33:00Z</dcterms:created>
  <dcterms:modified xsi:type="dcterms:W3CDTF">2020-09-02T09:04:00Z</dcterms:modified>
</cp:coreProperties>
</file>