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F49" w:rsidRPr="00D84CCD" w:rsidRDefault="002957D6" w:rsidP="000E0F49">
      <w:pPr>
        <w:shd w:val="clear" w:color="auto" w:fill="FFFFFF"/>
        <w:jc w:val="center"/>
        <w:rPr>
          <w:color w:val="000000"/>
        </w:rPr>
      </w:pPr>
      <w:r w:rsidRPr="002957D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6" type="#_x0000_t202" style="position:absolute;left:0;text-align:left;margin-left:264.7pt;margin-top:-10.5pt;width:220pt;height:103.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" filled="f" stroked="f">
            <v:textbox>
              <w:txbxContent>
                <w:p w:rsidR="004F59EB" w:rsidRPr="009C5870" w:rsidRDefault="004F59EB" w:rsidP="004F59EB">
                  <w:pPr>
                    <w:jc w:val="both"/>
                  </w:pPr>
                  <w:r w:rsidRPr="009C5870">
                    <w:t>УТВЕРЖДЕНО</w:t>
                  </w:r>
                </w:p>
                <w:p w:rsidR="004F59EB" w:rsidRPr="009C5870" w:rsidRDefault="004F59EB" w:rsidP="004F59EB">
                  <w:pPr>
                    <w:jc w:val="both"/>
                  </w:pPr>
                  <w:r w:rsidRPr="009C5870">
                    <w:t>Директор</w:t>
                  </w:r>
                </w:p>
                <w:p w:rsidR="004F59EB" w:rsidRPr="009C5870" w:rsidRDefault="004F59EB" w:rsidP="004F59EB">
                  <w:pPr>
                    <w:jc w:val="both"/>
                  </w:pPr>
                  <w:r w:rsidRPr="009C5870">
                    <w:t>МБОУ «</w:t>
                  </w:r>
                  <w:r w:rsidR="00D06A50">
                    <w:t xml:space="preserve">Саликская </w:t>
                  </w:r>
                  <w:r w:rsidRPr="009C5870">
                    <w:t xml:space="preserve"> СОШ </w:t>
                  </w:r>
                </w:p>
                <w:p w:rsidR="004F59EB" w:rsidRPr="009C5870" w:rsidRDefault="004F59EB" w:rsidP="004F59EB">
                  <w:pPr>
                    <w:jc w:val="both"/>
                  </w:pPr>
                  <w:r w:rsidRPr="009C5870">
                    <w:t>им</w:t>
                  </w:r>
                  <w:r w:rsidR="00D06A50">
                    <w:t>Курбанова Я.Д</w:t>
                  </w:r>
                  <w:r>
                    <w:t>.</w:t>
                  </w:r>
                </w:p>
                <w:p w:rsidR="004F59EB" w:rsidRPr="009C5870" w:rsidRDefault="004F59EB" w:rsidP="004F59EB">
                  <w:pPr>
                    <w:jc w:val="both"/>
                  </w:pPr>
                  <w:r w:rsidRPr="009C5870">
                    <w:t>__________ /</w:t>
                  </w:r>
                  <w:r w:rsidR="0046397C">
                    <w:t>Новрузалиев П.Т.</w:t>
                  </w:r>
                </w:p>
                <w:p w:rsidR="004F59EB" w:rsidRPr="009C5870" w:rsidRDefault="004F59EB" w:rsidP="004F59EB">
                  <w:r w:rsidRPr="009C5870">
                    <w:t xml:space="preserve">Приказ № ____ от «___» _____ 20__г.                                        </w:t>
                  </w:r>
                </w:p>
              </w:txbxContent>
            </v:textbox>
          </v:shape>
        </w:pict>
      </w:r>
      <w:r w:rsidRPr="002957D6">
        <w:rPr>
          <w:noProof/>
        </w:rPr>
        <w:pict>
          <v:shape id="Поле 6" o:spid="_x0000_s1027" type="#_x0000_t202" style="position:absolute;left:0;text-align:left;margin-left:-19.85pt;margin-top:-3.55pt;width:251.85pt;height:83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" filled="f" stroked="f">
            <v:textbox>
              <w:txbxContent>
                <w:p w:rsidR="004F59EB" w:rsidRPr="009C5870" w:rsidRDefault="004F59EB" w:rsidP="004F59EB">
                  <w:pPr>
                    <w:jc w:val="both"/>
                  </w:pPr>
                  <w:r w:rsidRPr="009C5870">
                    <w:t xml:space="preserve">СОГЛАСОВАНО                      </w:t>
                  </w:r>
                  <w:r w:rsidRPr="009C5870">
                    <w:tab/>
                  </w:r>
                </w:p>
                <w:p w:rsidR="004F59EB" w:rsidRPr="009C5870" w:rsidRDefault="004F59EB" w:rsidP="004F59EB">
                  <w:pPr>
                    <w:jc w:val="both"/>
                  </w:pPr>
                  <w:r w:rsidRPr="009C5870">
                    <w:t>Председатель профкома</w:t>
                  </w:r>
                  <w:r w:rsidRPr="009C5870">
                    <w:tab/>
                  </w:r>
                </w:p>
                <w:p w:rsidR="004F59EB" w:rsidRPr="009C5870" w:rsidRDefault="004F59EB" w:rsidP="004F59EB">
                  <w:r w:rsidRPr="009C5870">
                    <w:t>_________ /</w:t>
                  </w:r>
                  <w:r w:rsidR="00D06A50">
                    <w:t>Алиев А.К.</w:t>
                  </w:r>
                </w:p>
                <w:p w:rsidR="004F59EB" w:rsidRPr="009C5870" w:rsidRDefault="004F59EB" w:rsidP="004F59EB">
                  <w:r w:rsidRPr="009C5870">
                    <w:t xml:space="preserve">протокол </w:t>
                  </w:r>
                  <w:r w:rsidRPr="009C5870">
                    <w:rPr>
                      <w:color w:val="000000"/>
                    </w:rPr>
                    <w:t>№ ____ от «__»___ 20__г.</w:t>
                  </w:r>
                </w:p>
                <w:p w:rsidR="004F59EB" w:rsidRPr="009C5870" w:rsidRDefault="004F59EB" w:rsidP="004F59EB"/>
              </w:txbxContent>
            </v:textbox>
          </v:shape>
        </w:pict>
      </w:r>
    </w:p>
    <w:p w:rsidR="000E0F49" w:rsidRPr="00D84CCD" w:rsidRDefault="000E0F49" w:rsidP="000E0F49">
      <w:pPr>
        <w:shd w:val="clear" w:color="auto" w:fill="FFFFFF"/>
        <w:jc w:val="center"/>
        <w:rPr>
          <w:color w:val="000000"/>
        </w:rPr>
      </w:pPr>
    </w:p>
    <w:p w:rsidR="000E0F49" w:rsidRPr="00D84CCD" w:rsidRDefault="000E0F49" w:rsidP="000E0F49">
      <w:pPr>
        <w:shd w:val="clear" w:color="auto" w:fill="FFFFFF"/>
        <w:jc w:val="center"/>
        <w:rPr>
          <w:color w:val="000000"/>
        </w:rPr>
      </w:pPr>
    </w:p>
    <w:p w:rsidR="000E0F49" w:rsidRPr="00D84CCD" w:rsidRDefault="000E0F49" w:rsidP="000E0F49">
      <w:pPr>
        <w:shd w:val="clear" w:color="auto" w:fill="FFFFFF"/>
        <w:jc w:val="center"/>
        <w:rPr>
          <w:color w:val="000000"/>
        </w:rPr>
      </w:pPr>
    </w:p>
    <w:p w:rsidR="000E0F49" w:rsidRPr="00D84CCD" w:rsidRDefault="000E0F49" w:rsidP="000E0F49">
      <w:pPr>
        <w:shd w:val="clear" w:color="auto" w:fill="FFFFFF"/>
        <w:jc w:val="center"/>
        <w:rPr>
          <w:color w:val="000000"/>
        </w:rPr>
      </w:pPr>
    </w:p>
    <w:p w:rsidR="000E0F49" w:rsidRPr="00D84CCD" w:rsidRDefault="000E0F49" w:rsidP="000E0F49">
      <w:pPr>
        <w:shd w:val="clear" w:color="auto" w:fill="FFFFFF"/>
        <w:jc w:val="center"/>
        <w:rPr>
          <w:color w:val="000000"/>
        </w:rPr>
      </w:pPr>
    </w:p>
    <w:p w:rsidR="000E0F49" w:rsidRPr="00D84CCD" w:rsidRDefault="000E0F49" w:rsidP="000E0F49">
      <w:pPr>
        <w:shd w:val="clear" w:color="auto" w:fill="FFFFFF"/>
        <w:jc w:val="center"/>
        <w:rPr>
          <w:color w:val="000000"/>
        </w:rPr>
      </w:pPr>
    </w:p>
    <w:p w:rsidR="000E0F49" w:rsidRPr="004F59EB" w:rsidRDefault="000E0F49" w:rsidP="000E0F49">
      <w:pPr>
        <w:jc w:val="center"/>
        <w:rPr>
          <w:b/>
          <w:sz w:val="28"/>
          <w:szCs w:val="28"/>
        </w:rPr>
      </w:pPr>
      <w:r w:rsidRPr="004F59EB">
        <w:rPr>
          <w:b/>
          <w:sz w:val="28"/>
          <w:szCs w:val="28"/>
        </w:rPr>
        <w:t>ИНСТРУКЦИЯ</w:t>
      </w:r>
    </w:p>
    <w:p w:rsidR="000E0F49" w:rsidRPr="004F59EB" w:rsidRDefault="000E0F49" w:rsidP="000E0F49">
      <w:pPr>
        <w:pStyle w:val="30"/>
        <w:shd w:val="clear" w:color="auto" w:fill="auto"/>
        <w:spacing w:before="0" w:after="12"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4F59EB">
        <w:rPr>
          <w:rFonts w:ascii="Times New Roman" w:hAnsi="Times New Roman" w:cs="Times New Roman"/>
          <w:sz w:val="28"/>
          <w:szCs w:val="28"/>
        </w:rPr>
        <w:t>о мерах пожарной безопасности в помещениях библиотеки</w:t>
      </w:r>
    </w:p>
    <w:p w:rsidR="000E0F49" w:rsidRPr="004F59EB" w:rsidRDefault="000E0F49" w:rsidP="004F59EB">
      <w:pPr>
        <w:pStyle w:val="3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E0F49" w:rsidRPr="004F59EB" w:rsidRDefault="000E0F49" w:rsidP="004F59EB">
      <w:pPr>
        <w:pStyle w:val="4"/>
        <w:shd w:val="clear" w:color="auto" w:fill="auto"/>
        <w:spacing w:before="0" w:after="0" w:line="240" w:lineRule="auto"/>
        <w:ind w:firstLine="709"/>
        <w:jc w:val="center"/>
        <w:rPr>
          <w:b/>
          <w:sz w:val="24"/>
          <w:szCs w:val="24"/>
        </w:rPr>
      </w:pPr>
      <w:r w:rsidRPr="004F59EB">
        <w:rPr>
          <w:b/>
          <w:sz w:val="24"/>
          <w:szCs w:val="24"/>
        </w:rPr>
        <w:t>1 .Общие требования</w:t>
      </w:r>
    </w:p>
    <w:p w:rsidR="000E0F49" w:rsidRPr="004F59EB" w:rsidRDefault="000E0F49" w:rsidP="004F59EB">
      <w:pPr>
        <w:pStyle w:val="4"/>
        <w:numPr>
          <w:ilvl w:val="0"/>
          <w:numId w:val="1"/>
        </w:numPr>
        <w:shd w:val="clear" w:color="auto" w:fill="auto"/>
        <w:tabs>
          <w:tab w:val="left" w:pos="1106"/>
        </w:tabs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>Ответственность за пожарную безопасность несет заведующ</w:t>
      </w:r>
      <w:r w:rsidR="004F59EB">
        <w:rPr>
          <w:sz w:val="24"/>
          <w:szCs w:val="24"/>
        </w:rPr>
        <w:t>ий</w:t>
      </w:r>
      <w:r w:rsidRPr="004F59EB">
        <w:rPr>
          <w:sz w:val="24"/>
          <w:szCs w:val="24"/>
        </w:rPr>
        <w:t xml:space="preserve"> библиотекой (библиотекарь).</w:t>
      </w:r>
    </w:p>
    <w:p w:rsidR="000E0F49" w:rsidRPr="004F59EB" w:rsidRDefault="000E0F49" w:rsidP="004F59EB">
      <w:pPr>
        <w:pStyle w:val="4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>Он обязан:</w:t>
      </w:r>
    </w:p>
    <w:p w:rsidR="000E0F49" w:rsidRPr="004F59EB" w:rsidRDefault="000E0F49" w:rsidP="004F59EB">
      <w:pPr>
        <w:pStyle w:val="4"/>
        <w:numPr>
          <w:ilvl w:val="0"/>
          <w:numId w:val="2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>Обеспечить соблюдение установленного противопожарного режима в помещении.</w:t>
      </w:r>
    </w:p>
    <w:p w:rsidR="000E0F49" w:rsidRPr="004F59EB" w:rsidRDefault="000E0F49" w:rsidP="004F59EB">
      <w:pPr>
        <w:pStyle w:val="4"/>
        <w:numPr>
          <w:ilvl w:val="0"/>
          <w:numId w:val="2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Следить за состоянием системы отопления, электрооборудования и принимать немедленные меры к устранению обнаруженных неисправностей, которые могут привести к пожару.</w:t>
      </w:r>
    </w:p>
    <w:p w:rsidR="000E0F49" w:rsidRPr="004F59EB" w:rsidRDefault="000E0F49" w:rsidP="004F59EB">
      <w:pPr>
        <w:pStyle w:val="4"/>
        <w:numPr>
          <w:ilvl w:val="0"/>
          <w:numId w:val="2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После окончания работы проконтролировать уборку помещений, отключить электросеть, за исключением дежурного освещения.</w:t>
      </w:r>
    </w:p>
    <w:p w:rsidR="000E0F49" w:rsidRPr="004F59EB" w:rsidRDefault="000E0F49" w:rsidP="004F59EB">
      <w:pPr>
        <w:pStyle w:val="4"/>
        <w:numPr>
          <w:ilvl w:val="0"/>
          <w:numId w:val="2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Содержать исправными и постоянно готовыми к действию средства пожаротушения, связи и сигнализации и уметь ими пользоваться.</w:t>
      </w:r>
    </w:p>
    <w:p w:rsidR="000E0F49" w:rsidRPr="004F59EB" w:rsidRDefault="000E0F49" w:rsidP="004F59EB">
      <w:pPr>
        <w:pStyle w:val="4"/>
        <w:numPr>
          <w:ilvl w:val="0"/>
          <w:numId w:val="2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Допускать к работе в помещениях библиотеки лиц, прошедших противопожарный инструктаж.</w:t>
      </w:r>
    </w:p>
    <w:p w:rsidR="000E0F49" w:rsidRPr="004F59EB" w:rsidRDefault="000E0F49" w:rsidP="004F59EB">
      <w:pPr>
        <w:pStyle w:val="4"/>
        <w:numPr>
          <w:ilvl w:val="0"/>
          <w:numId w:val="1"/>
        </w:numPr>
        <w:shd w:val="clear" w:color="auto" w:fill="auto"/>
        <w:tabs>
          <w:tab w:val="left" w:pos="1106"/>
        </w:tabs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>Сотрудники, обучающиеся преподаватели, работающие впомещении библиотеки, обязаны:</w:t>
      </w:r>
    </w:p>
    <w:p w:rsidR="000E0F49" w:rsidRPr="004F59EB" w:rsidRDefault="000E0F49" w:rsidP="004F59EB">
      <w:pPr>
        <w:pStyle w:val="4"/>
        <w:numPr>
          <w:ilvl w:val="0"/>
          <w:numId w:val="3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Знать пожарную опасность помещения, а так же применяемых в нем веществ и материалов и соблюдать пожарную безопасность при работе с ними.</w:t>
      </w:r>
    </w:p>
    <w:p w:rsidR="000E0F49" w:rsidRPr="004F59EB" w:rsidRDefault="000E0F49" w:rsidP="004F59EB">
      <w:pPr>
        <w:pStyle w:val="4"/>
        <w:numPr>
          <w:ilvl w:val="0"/>
          <w:numId w:val="3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Строго соблюдать установленные правила и требования настоящей инструкции, не допускать действий, которые могут привести к пожару;</w:t>
      </w:r>
    </w:p>
    <w:p w:rsidR="000E0F49" w:rsidRPr="004F59EB" w:rsidRDefault="000E0F49" w:rsidP="004F59EB">
      <w:pPr>
        <w:pStyle w:val="4"/>
        <w:numPr>
          <w:ilvl w:val="0"/>
          <w:numId w:val="3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Знать местонахождение средств пожаротушения и уметь ими пользоваться.</w:t>
      </w:r>
    </w:p>
    <w:p w:rsidR="000E0F49" w:rsidRPr="004F59EB" w:rsidRDefault="000E0F49" w:rsidP="004F59EB">
      <w:pPr>
        <w:pStyle w:val="4"/>
        <w:numPr>
          <w:ilvl w:val="0"/>
          <w:numId w:val="3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По окончании работы проверить и привести в порядок свое рабочее место (в электронном читальном зале отключить ПЭВМ, другие приборы и аппараты).</w:t>
      </w:r>
    </w:p>
    <w:p w:rsidR="000E0F49" w:rsidRPr="004F59EB" w:rsidRDefault="000E0F49" w:rsidP="004F59EB">
      <w:pPr>
        <w:pStyle w:val="4"/>
        <w:numPr>
          <w:ilvl w:val="0"/>
          <w:numId w:val="1"/>
        </w:numPr>
        <w:shd w:val="clear" w:color="auto" w:fill="auto"/>
        <w:tabs>
          <w:tab w:val="left" w:pos="1197"/>
        </w:tabs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>Лица, виновные в нарушении правил пожарной безопасности и настоящей инструкции, в зависимости от характера нарушений и их последствий, несут ответственность в дисциплинарном, административном или уголовном порядке - в соответствии с действующим законодательством.</w:t>
      </w:r>
    </w:p>
    <w:p w:rsidR="000E0F49" w:rsidRPr="004F59EB" w:rsidRDefault="000E0F49" w:rsidP="004F59EB">
      <w:pPr>
        <w:pStyle w:val="4"/>
        <w:shd w:val="clear" w:color="auto" w:fill="auto"/>
        <w:tabs>
          <w:tab w:val="left" w:pos="1197"/>
        </w:tabs>
        <w:spacing w:before="0" w:after="0" w:line="240" w:lineRule="auto"/>
        <w:ind w:firstLine="709"/>
        <w:rPr>
          <w:sz w:val="24"/>
          <w:szCs w:val="24"/>
        </w:rPr>
      </w:pPr>
    </w:p>
    <w:p w:rsidR="000E0F49" w:rsidRPr="004F59EB" w:rsidRDefault="000E0F49" w:rsidP="004F59EB">
      <w:pPr>
        <w:widowControl w:val="0"/>
        <w:numPr>
          <w:ilvl w:val="0"/>
          <w:numId w:val="5"/>
        </w:numPr>
        <w:ind w:left="0" w:firstLine="709"/>
        <w:jc w:val="both"/>
        <w:rPr>
          <w:b/>
        </w:rPr>
      </w:pPr>
      <w:r w:rsidRPr="004F59EB">
        <w:rPr>
          <w:b/>
        </w:rPr>
        <w:t>Требования пожарной безопасности по предупреждению пожара иливозгорания.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>Помещения библиотеки должны быть обеспечены исправными и пригодными к применению первичными средствами пожаротушения - огнетушителями (из расчета 1 огнетушитель на 50 квадратных метров площади). Проверка огнетушителей проводится не реже одного раза в год. Не реже одного раза в 5 лет каждый огнетушитель должен быть переразряжен, проведен внешний и внутренний осмотр, а также проведены гидроиспытания на прочность баллона и пневмоиспытания на герметичность корпуса, пусковой головки, шланга и запорного устройства. Помещения электронных читальных залов должны быть обеспечены огнетушителями типа ОУ (из расчета не менее одного огнетушителя на помещение).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Помещения библиотеки должны быть обеспечены исправными и пригодными к применению первичными средствами пожаротушения - огнетушителями </w:t>
      </w:r>
      <w:r w:rsidRPr="004F59EB">
        <w:rPr>
          <w:sz w:val="24"/>
          <w:szCs w:val="24"/>
        </w:rPr>
        <w:lastRenderedPageBreak/>
        <w:t>(из расчета 1 огнетушитель на 50 квадратных метров площади). Проверка огнетушителей проводится не реже одного раза в год. Не реже одного раза в 5 лет каждый огнетушитель должен быть переразряжен, проведен внешний и внутренний осмотр, а также проведены гидроиспытания на прочность баллона и пневмоиспытания на герметичность корпуса, пусковой головки, шланга и запорного устройства. Помещения электронных читальных залов должны быть обеспечены огнетушителями типа ОУ (из расчета не менее одного огнетушителя на помещение).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Помещения читальных залов, с одновременным пребывание 50 и более человек, должны быть оборудованы двумя эвакуационными выходами. Двери эвакуационных выходов не должны запираться на замок, который невозможно открыть из нутрии без ключа.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В помещениях книгохранилищ, каталогов и описаний двери должны быть противопожарными 2-го типа.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>Против дверных проемов помещений книгохранилищ предусматривать проходы шириной, равной ширине двери, но не менее одного метра.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Продольные проходы между стеллажами, а также между стеллажами и стеной должны быть не менее 0,8 м шириной. Главный проход должен быть не менее 1,2 м, а проход между торцами стеллажей и стеной не менее 0,45 м шириной.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Стеллажи в книгохранилищах должны изготавливаться, как правило, из негорючих материалов. В отдельных случаях для небольших книгохранилищ, по согласованию с органами Государственной противопожарной службы, разрешается устройство деревянных стеллажей.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left="142"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Электролампы в помещениях библиотеки должны быть в плафонах закрытоготипа.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Расстояние от светильников до объектов хранения должно быть не менее 0,5 метра.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В помещениях библиотеки запрещается:</w:t>
      </w:r>
    </w:p>
    <w:p w:rsidR="000E0F49" w:rsidRPr="004F59EB" w:rsidRDefault="000E0F49" w:rsidP="004F59EB">
      <w:pPr>
        <w:pStyle w:val="4"/>
        <w:numPr>
          <w:ilvl w:val="2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Хранение легковоспламеняющихся и горючих жидкостей.</w:t>
      </w:r>
    </w:p>
    <w:p w:rsidR="000E0F49" w:rsidRPr="004F59EB" w:rsidRDefault="000E0F49" w:rsidP="004F59EB">
      <w:pPr>
        <w:pStyle w:val="4"/>
        <w:numPr>
          <w:ilvl w:val="2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Устанавливать и применять бытовые электронагревательные и электрообогревательные приборы.</w:t>
      </w:r>
    </w:p>
    <w:p w:rsidR="000E0F49" w:rsidRPr="004F59EB" w:rsidRDefault="000E0F49" w:rsidP="004F59EB">
      <w:pPr>
        <w:pStyle w:val="4"/>
        <w:numPr>
          <w:ilvl w:val="2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Курить.</w:t>
      </w:r>
    </w:p>
    <w:p w:rsidR="000E0F49" w:rsidRPr="004F59EB" w:rsidRDefault="000E0F49" w:rsidP="004F59EB">
      <w:pPr>
        <w:pStyle w:val="4"/>
        <w:numPr>
          <w:ilvl w:val="2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Загромождать проходы и подходы к средствам пожаротушения.</w:t>
      </w:r>
    </w:p>
    <w:p w:rsidR="000E0F49" w:rsidRPr="004F59EB" w:rsidRDefault="000E0F49" w:rsidP="004F59EB">
      <w:pPr>
        <w:pStyle w:val="4"/>
        <w:numPr>
          <w:ilvl w:val="2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Складировать объекты хранения в проходах.</w:t>
      </w:r>
    </w:p>
    <w:p w:rsidR="000E0F49" w:rsidRPr="004F59EB" w:rsidRDefault="000E0F49" w:rsidP="004F59EB">
      <w:pPr>
        <w:pStyle w:val="4"/>
        <w:numPr>
          <w:ilvl w:val="2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Использовать деревянные подставки, поддоны, стеллажи и т.д. без обработки их огнезащитным составом.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>Против дверных проемов помещений книгохранилищ предусматривать проходы шириной, равной ширине двери, но не менее одного метра.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Продольные проходы между стеллажами, а также между стеллажами и стеной должны быть не менее 0,8 м шириной. Главный проход должен быть не менее 1,2 м, а проход между торцами стеллажей и стеной не менее 0,45 м шириной.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Стеллажи в книгохранилищах должны изготавливаться, как правило, из негорючих материалов. В отдельных случаях для небольших книгохранилищ, по согласованию с органами Государственной противопожарной службы, разрешается устройство деревянных стеллажей.</w:t>
      </w:r>
    </w:p>
    <w:p w:rsidR="000E0F49" w:rsidRPr="004F59EB" w:rsidRDefault="000E0F49" w:rsidP="004F59EB">
      <w:pPr>
        <w:pStyle w:val="4"/>
        <w:shd w:val="clear" w:color="auto" w:fill="auto"/>
        <w:tabs>
          <w:tab w:val="left" w:pos="709"/>
        </w:tabs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>Электролампы в помещениях библиотеки должны быть в плафонах закрытого          типа.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Расстояние от светильников до объектов хранения должно быть не менее 0,5 метра.</w:t>
      </w:r>
    </w:p>
    <w:p w:rsidR="000E0F49" w:rsidRPr="004F59EB" w:rsidRDefault="000E0F49" w:rsidP="004F59EB">
      <w:pPr>
        <w:pStyle w:val="32"/>
        <w:numPr>
          <w:ilvl w:val="0"/>
          <w:numId w:val="4"/>
        </w:numPr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F59EB">
        <w:rPr>
          <w:rFonts w:ascii="Times New Roman" w:hAnsi="Times New Roman" w:cs="Times New Roman"/>
          <w:sz w:val="24"/>
          <w:szCs w:val="24"/>
        </w:rPr>
        <w:t>Требования по действиям на случай пожара.</w:t>
      </w:r>
    </w:p>
    <w:p w:rsidR="000E0F49" w:rsidRPr="004F59EB" w:rsidRDefault="000E0F49" w:rsidP="004F59EB">
      <w:pPr>
        <w:pStyle w:val="4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>Каждый, обнаруживший пожар или загорание, обязан: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Немедленно сообщить в пожарную охрану по телефону прямой связи или </w:t>
      </w:r>
      <w:r w:rsidR="004F59EB">
        <w:rPr>
          <w:sz w:val="24"/>
          <w:szCs w:val="24"/>
        </w:rPr>
        <w:t>номеру</w:t>
      </w:r>
      <w:r w:rsidRPr="004F59EB">
        <w:rPr>
          <w:sz w:val="24"/>
          <w:szCs w:val="24"/>
        </w:rPr>
        <w:t xml:space="preserve"> 01.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lastRenderedPageBreak/>
        <w:t xml:space="preserve"> Организовать вызов к месту пожара заведующего абонементом.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>Принять меры к эвакуации людей и спасению материальных ценностей, согласно плану эвакуации.</w:t>
      </w:r>
    </w:p>
    <w:p w:rsidR="000E0F49" w:rsidRPr="004F59EB" w:rsidRDefault="000E0F49" w:rsidP="004F59EB">
      <w:pPr>
        <w:pStyle w:val="4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>3.4.Организовать вызов к месту пожара директора библиотеки и сообщить администрации школы.</w:t>
      </w:r>
    </w:p>
    <w:p w:rsidR="000E0F49" w:rsidRPr="004F59EB" w:rsidRDefault="000E0F49" w:rsidP="004F59EB">
      <w:pPr>
        <w:pStyle w:val="32"/>
        <w:numPr>
          <w:ilvl w:val="0"/>
          <w:numId w:val="4"/>
        </w:numPr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F59EB">
        <w:rPr>
          <w:rFonts w:ascii="Times New Roman" w:hAnsi="Times New Roman" w:cs="Times New Roman"/>
          <w:sz w:val="24"/>
          <w:szCs w:val="24"/>
        </w:rPr>
        <w:t>Оказание первой помощи при ожогах.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tabs>
          <w:tab w:val="left" w:pos="1090"/>
        </w:tabs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>При загорании на пострадавшем одежды, надо быстро набросить на него пальто, любую плотную ткань или сбить пламя водой.</w:t>
      </w:r>
    </w:p>
    <w:p w:rsidR="000E0F49" w:rsidRPr="004F59EB" w:rsidRDefault="000E0F49" w:rsidP="004F59EB">
      <w:pPr>
        <w:pStyle w:val="4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>Нельзя бежать в горящей одежде, т.к. ветер, раздувая пламя, увеличит и усилит ожог.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При оказании помощи пострадавшему, во избежание заражения, нельзя касаться руками обожженных участков кожи или смазывать их мазями, жирами, маслами, вазелином, присыпать питьевой содой, крахмалом и т.д. Нельзя вскрывать пузыри, удалять приставшие к обожженному месту различные вещества и материалы, т.к. удаляя их, легко можно создать благоприятные условия для заражения ран.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При небольших по площади ожогах первой и второй степени надо положить на обожженный участок кожи стерильную повязку.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Одежду и обувь с обожженного места нельзя срывать, а надо разрезать ножницами и осторожно снять. Если обгоревшие куски одежды прилипли к обожженному участку тела, то поверх их следует положить стерильную повязку и направить пострадавшего к врачу.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При тяжелых и обширных ожогах пострадавшего необходимо завернуть в чистую простыню или ткань, не раздевая его, укрыть потеплее, напоить теплым чаем и создать покой до прибытия врача.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Обожженное лицо необходимо закрыть стерильной марлей.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При ожогах глаз делать холодные примочки из раствора борной кислоты (половина чайной ложки кислоты на стакан воды) и немедленно направить пострадавшего к врачу.</w:t>
      </w:r>
    </w:p>
    <w:p w:rsidR="000E0F49" w:rsidRPr="004F59EB" w:rsidRDefault="000E0F49" w:rsidP="004F59EB">
      <w:pPr>
        <w:pStyle w:val="4"/>
        <w:shd w:val="clear" w:color="auto" w:fill="auto"/>
        <w:spacing w:before="0" w:after="0" w:line="240" w:lineRule="auto"/>
        <w:ind w:firstLine="709"/>
        <w:rPr>
          <w:b/>
          <w:sz w:val="24"/>
          <w:szCs w:val="24"/>
        </w:rPr>
      </w:pPr>
    </w:p>
    <w:p w:rsidR="000E0F49" w:rsidRPr="004F59EB" w:rsidRDefault="000E0F49" w:rsidP="004F59EB">
      <w:pPr>
        <w:shd w:val="clear" w:color="auto" w:fill="FFFFFF"/>
        <w:ind w:firstLine="709"/>
        <w:jc w:val="both"/>
      </w:pPr>
      <w:r w:rsidRPr="004F59EB">
        <w:t>уполномоченный по охране труда ____________________</w:t>
      </w:r>
      <w:r w:rsidR="004F59EB">
        <w:t xml:space="preserve"> ____________________</w:t>
      </w:r>
    </w:p>
    <w:p w:rsidR="000E0F49" w:rsidRPr="004F59EB" w:rsidRDefault="000E0F49" w:rsidP="000E0F49">
      <w:pPr>
        <w:shd w:val="clear" w:color="auto" w:fill="FFFFFF"/>
        <w:jc w:val="center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1843"/>
        <w:gridCol w:w="2409"/>
        <w:gridCol w:w="4395"/>
      </w:tblGrid>
      <w:tr w:rsidR="004F59EB" w:rsidRPr="004F59EB" w:rsidTr="004F59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Pr="004F59EB" w:rsidRDefault="004F59EB" w:rsidP="00257A02">
            <w:pPr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Pr="004F59EB" w:rsidRDefault="004F59EB" w:rsidP="00257A02">
            <w:pPr>
              <w:jc w:val="center"/>
            </w:pPr>
            <w:r w:rsidRPr="004F59EB">
              <w:t>Дата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Pr="004F59EB" w:rsidRDefault="004F59EB" w:rsidP="00257A02">
            <w:pPr>
              <w:jc w:val="center"/>
            </w:pPr>
            <w:r w:rsidRPr="004F59EB">
              <w:t>Подпись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Pr="004F59EB" w:rsidRDefault="004F59EB" w:rsidP="00257A02">
            <w:pPr>
              <w:jc w:val="center"/>
            </w:pPr>
            <w:r w:rsidRPr="004F59EB">
              <w:t>Фамилия, Имя, Отчество</w:t>
            </w:r>
          </w:p>
        </w:tc>
      </w:tr>
      <w:tr w:rsidR="004F59EB" w:rsidRPr="004F59EB" w:rsidTr="004F59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Pr="004F59EB" w:rsidRDefault="004F59EB" w:rsidP="00257A0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Pr="004F59EB" w:rsidRDefault="004F59EB" w:rsidP="00257A0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Pr="004F59EB" w:rsidRDefault="004F59EB" w:rsidP="00257A02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Pr="004F59EB" w:rsidRDefault="004F59EB" w:rsidP="00257A02">
            <w:pPr>
              <w:jc w:val="center"/>
            </w:pPr>
          </w:p>
        </w:tc>
      </w:tr>
      <w:tr w:rsidR="004F59EB" w:rsidRPr="004F59EB" w:rsidTr="004F59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Pr="004F59EB" w:rsidRDefault="004F59EB" w:rsidP="00257A02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Pr="004F59EB" w:rsidRDefault="004F59EB" w:rsidP="00257A0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Pr="004F59EB" w:rsidRDefault="004F59EB" w:rsidP="00257A02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Pr="004F59EB" w:rsidRDefault="004F59EB" w:rsidP="00257A02">
            <w:pPr>
              <w:jc w:val="center"/>
            </w:pPr>
          </w:p>
        </w:tc>
      </w:tr>
      <w:tr w:rsidR="004F59EB" w:rsidRPr="004F59EB" w:rsidTr="004F59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Default="004F59EB" w:rsidP="00257A02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Pr="004F59EB" w:rsidRDefault="004F59EB" w:rsidP="00257A0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Pr="004F59EB" w:rsidRDefault="004F59EB" w:rsidP="00257A02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Pr="004F59EB" w:rsidRDefault="004F59EB" w:rsidP="00257A02">
            <w:pPr>
              <w:jc w:val="center"/>
            </w:pPr>
          </w:p>
        </w:tc>
      </w:tr>
      <w:tr w:rsidR="004F59EB" w:rsidRPr="004F59EB" w:rsidTr="004F59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Default="004F59EB" w:rsidP="00257A02">
            <w:pPr>
              <w:jc w:val="center"/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Pr="004F59EB" w:rsidRDefault="004F59EB" w:rsidP="00257A0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Pr="004F59EB" w:rsidRDefault="004F59EB" w:rsidP="00257A02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Pr="004F59EB" w:rsidRDefault="004F59EB" w:rsidP="00257A02">
            <w:pPr>
              <w:jc w:val="center"/>
            </w:pPr>
          </w:p>
        </w:tc>
      </w:tr>
    </w:tbl>
    <w:p w:rsidR="009C046E" w:rsidRPr="004F59EB" w:rsidRDefault="002E22DB" w:rsidP="004F59EB"/>
    <w:sectPr w:rsidR="009C046E" w:rsidRPr="004F59EB" w:rsidSect="00491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2DB" w:rsidRDefault="002E22DB">
      <w:r>
        <w:separator/>
      </w:r>
    </w:p>
  </w:endnote>
  <w:endnote w:type="continuationSeparator" w:id="1">
    <w:p w:rsidR="002E22DB" w:rsidRDefault="002E2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2DB" w:rsidRDefault="002E22DB">
      <w:r>
        <w:separator/>
      </w:r>
    </w:p>
  </w:footnote>
  <w:footnote w:type="continuationSeparator" w:id="1">
    <w:p w:rsidR="002E22DB" w:rsidRDefault="002E22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8751F"/>
    <w:multiLevelType w:val="hybridMultilevel"/>
    <w:tmpl w:val="3C169E30"/>
    <w:lvl w:ilvl="0" w:tplc="1CE4B8B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97F6336"/>
    <w:multiLevelType w:val="multilevel"/>
    <w:tmpl w:val="B562060E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0D1C73"/>
    <w:multiLevelType w:val="multilevel"/>
    <w:tmpl w:val="4AFE7C2A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5480A61"/>
    <w:multiLevelType w:val="multilevel"/>
    <w:tmpl w:val="BF2CA4C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2A3B72"/>
    <w:multiLevelType w:val="multilevel"/>
    <w:tmpl w:val="CDAA860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0B5618"/>
    <w:rsid w:val="00031F29"/>
    <w:rsid w:val="00091F8F"/>
    <w:rsid w:val="000A4B5D"/>
    <w:rsid w:val="000B5618"/>
    <w:rsid w:val="000E0F49"/>
    <w:rsid w:val="000F0CAB"/>
    <w:rsid w:val="000F1A95"/>
    <w:rsid w:val="000F20A9"/>
    <w:rsid w:val="00107CC7"/>
    <w:rsid w:val="0016712D"/>
    <w:rsid w:val="001743CD"/>
    <w:rsid w:val="001904C2"/>
    <w:rsid w:val="00196563"/>
    <w:rsid w:val="001A0515"/>
    <w:rsid w:val="001B192B"/>
    <w:rsid w:val="0021336E"/>
    <w:rsid w:val="002957D6"/>
    <w:rsid w:val="002A5F36"/>
    <w:rsid w:val="002D600E"/>
    <w:rsid w:val="002E22DB"/>
    <w:rsid w:val="003011A6"/>
    <w:rsid w:val="003138F5"/>
    <w:rsid w:val="00337A0E"/>
    <w:rsid w:val="00365A9F"/>
    <w:rsid w:val="003917A9"/>
    <w:rsid w:val="003E5C41"/>
    <w:rsid w:val="00405CB7"/>
    <w:rsid w:val="004475C7"/>
    <w:rsid w:val="004540DA"/>
    <w:rsid w:val="00460910"/>
    <w:rsid w:val="0046397C"/>
    <w:rsid w:val="00471647"/>
    <w:rsid w:val="00491673"/>
    <w:rsid w:val="004F59EB"/>
    <w:rsid w:val="00566EA5"/>
    <w:rsid w:val="005974C6"/>
    <w:rsid w:val="005A7A2F"/>
    <w:rsid w:val="005C717E"/>
    <w:rsid w:val="006041C2"/>
    <w:rsid w:val="00676F10"/>
    <w:rsid w:val="00685301"/>
    <w:rsid w:val="006906FD"/>
    <w:rsid w:val="006A0C32"/>
    <w:rsid w:val="006D23DC"/>
    <w:rsid w:val="006D4381"/>
    <w:rsid w:val="00720464"/>
    <w:rsid w:val="0074490A"/>
    <w:rsid w:val="007B35FB"/>
    <w:rsid w:val="007B5416"/>
    <w:rsid w:val="007F2CE9"/>
    <w:rsid w:val="00856FD1"/>
    <w:rsid w:val="008903D3"/>
    <w:rsid w:val="008D78E4"/>
    <w:rsid w:val="008E015A"/>
    <w:rsid w:val="009040FD"/>
    <w:rsid w:val="009204F9"/>
    <w:rsid w:val="00946917"/>
    <w:rsid w:val="009761EF"/>
    <w:rsid w:val="009E6FBD"/>
    <w:rsid w:val="00A63569"/>
    <w:rsid w:val="00A8744F"/>
    <w:rsid w:val="00A9291D"/>
    <w:rsid w:val="00AD69FF"/>
    <w:rsid w:val="00B319C2"/>
    <w:rsid w:val="00B80DB1"/>
    <w:rsid w:val="00BA78CF"/>
    <w:rsid w:val="00BB3D16"/>
    <w:rsid w:val="00BC005A"/>
    <w:rsid w:val="00BD643C"/>
    <w:rsid w:val="00C623E8"/>
    <w:rsid w:val="00CA0C79"/>
    <w:rsid w:val="00CC3D42"/>
    <w:rsid w:val="00CD6B3F"/>
    <w:rsid w:val="00CF1DCD"/>
    <w:rsid w:val="00D06A50"/>
    <w:rsid w:val="00D32EA8"/>
    <w:rsid w:val="00D5024D"/>
    <w:rsid w:val="00D75E4C"/>
    <w:rsid w:val="00D96B79"/>
    <w:rsid w:val="00DA1FE8"/>
    <w:rsid w:val="00DC5A87"/>
    <w:rsid w:val="00DC6BC9"/>
    <w:rsid w:val="00DE7DF4"/>
    <w:rsid w:val="00E07581"/>
    <w:rsid w:val="00E15284"/>
    <w:rsid w:val="00E473F6"/>
    <w:rsid w:val="00E61A34"/>
    <w:rsid w:val="00E96AAD"/>
    <w:rsid w:val="00F44ABB"/>
    <w:rsid w:val="00F60BFE"/>
    <w:rsid w:val="00FA634E"/>
    <w:rsid w:val="00FB7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0E0F49"/>
    <w:rPr>
      <w:b/>
      <w:bCs/>
      <w:spacing w:val="1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E0F49"/>
    <w:pPr>
      <w:widowControl w:val="0"/>
      <w:shd w:val="clear" w:color="auto" w:fill="FFFFFF"/>
      <w:spacing w:before="60" w:line="322" w:lineRule="exact"/>
      <w:jc w:val="both"/>
    </w:pPr>
    <w:rPr>
      <w:rFonts w:asciiTheme="minorHAnsi" w:eastAsiaTheme="minorHAnsi" w:hAnsiTheme="minorHAnsi" w:cstheme="minorBidi"/>
      <w:b/>
      <w:bCs/>
      <w:spacing w:val="10"/>
      <w:sz w:val="22"/>
      <w:szCs w:val="22"/>
      <w:lang w:eastAsia="en-US"/>
    </w:rPr>
  </w:style>
  <w:style w:type="paragraph" w:customStyle="1" w:styleId="4">
    <w:name w:val="Основной текст4"/>
    <w:basedOn w:val="a"/>
    <w:rsid w:val="000E0F49"/>
    <w:pPr>
      <w:widowControl w:val="0"/>
      <w:shd w:val="clear" w:color="auto" w:fill="FFFFFF"/>
      <w:spacing w:before="300" w:after="180" w:line="312" w:lineRule="exact"/>
      <w:ind w:hanging="360"/>
      <w:jc w:val="both"/>
    </w:pPr>
    <w:rPr>
      <w:spacing w:val="1"/>
      <w:sz w:val="22"/>
      <w:szCs w:val="22"/>
      <w:lang w:eastAsia="en-US"/>
    </w:rPr>
  </w:style>
  <w:style w:type="character" w:customStyle="1" w:styleId="31">
    <w:name w:val="Заголовок №3_"/>
    <w:basedOn w:val="a0"/>
    <w:link w:val="32"/>
    <w:rsid w:val="000E0F49"/>
    <w:rPr>
      <w:b/>
      <w:bCs/>
      <w:spacing w:val="2"/>
      <w:shd w:val="clear" w:color="auto" w:fill="FFFFFF"/>
    </w:rPr>
  </w:style>
  <w:style w:type="paragraph" w:customStyle="1" w:styleId="32">
    <w:name w:val="Заголовок №3"/>
    <w:basedOn w:val="a"/>
    <w:link w:val="31"/>
    <w:rsid w:val="000E0F49"/>
    <w:pPr>
      <w:widowControl w:val="0"/>
      <w:shd w:val="clear" w:color="auto" w:fill="FFFFFF"/>
      <w:spacing w:before="180" w:after="300" w:line="0" w:lineRule="atLeast"/>
      <w:jc w:val="both"/>
      <w:outlineLvl w:val="2"/>
    </w:pPr>
    <w:rPr>
      <w:rFonts w:asciiTheme="minorHAnsi" w:eastAsiaTheme="minorHAnsi" w:hAnsiTheme="minorHAnsi" w:cstheme="minorBidi"/>
      <w:b/>
      <w:bCs/>
      <w:spacing w:val="2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0E0F49"/>
    <w:rPr>
      <w:b/>
      <w:bCs/>
      <w:spacing w:val="1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E0F49"/>
    <w:pPr>
      <w:widowControl w:val="0"/>
      <w:shd w:val="clear" w:color="auto" w:fill="FFFFFF"/>
      <w:spacing w:before="60" w:line="322" w:lineRule="exact"/>
      <w:jc w:val="both"/>
    </w:pPr>
    <w:rPr>
      <w:rFonts w:asciiTheme="minorHAnsi" w:eastAsiaTheme="minorHAnsi" w:hAnsiTheme="minorHAnsi" w:cstheme="minorBidi"/>
      <w:b/>
      <w:bCs/>
      <w:spacing w:val="10"/>
      <w:sz w:val="22"/>
      <w:szCs w:val="22"/>
      <w:lang w:eastAsia="en-US"/>
    </w:rPr>
  </w:style>
  <w:style w:type="paragraph" w:customStyle="1" w:styleId="4">
    <w:name w:val="Основной текст4"/>
    <w:basedOn w:val="a"/>
    <w:rsid w:val="000E0F49"/>
    <w:pPr>
      <w:widowControl w:val="0"/>
      <w:shd w:val="clear" w:color="auto" w:fill="FFFFFF"/>
      <w:spacing w:before="300" w:after="180" w:line="312" w:lineRule="exact"/>
      <w:ind w:hanging="360"/>
      <w:jc w:val="both"/>
    </w:pPr>
    <w:rPr>
      <w:spacing w:val="1"/>
      <w:sz w:val="22"/>
      <w:szCs w:val="22"/>
      <w:lang w:eastAsia="en-US"/>
    </w:rPr>
  </w:style>
  <w:style w:type="character" w:customStyle="1" w:styleId="31">
    <w:name w:val="Заголовок №3_"/>
    <w:basedOn w:val="a0"/>
    <w:link w:val="32"/>
    <w:rsid w:val="000E0F49"/>
    <w:rPr>
      <w:b/>
      <w:bCs/>
      <w:spacing w:val="2"/>
      <w:shd w:val="clear" w:color="auto" w:fill="FFFFFF"/>
    </w:rPr>
  </w:style>
  <w:style w:type="paragraph" w:customStyle="1" w:styleId="32">
    <w:name w:val="Заголовок №3"/>
    <w:basedOn w:val="a"/>
    <w:link w:val="31"/>
    <w:rsid w:val="000E0F49"/>
    <w:pPr>
      <w:widowControl w:val="0"/>
      <w:shd w:val="clear" w:color="auto" w:fill="FFFFFF"/>
      <w:spacing w:before="180" w:after="300" w:line="0" w:lineRule="atLeast"/>
      <w:jc w:val="both"/>
      <w:outlineLvl w:val="2"/>
    </w:pPr>
    <w:rPr>
      <w:rFonts w:asciiTheme="minorHAnsi" w:eastAsiaTheme="minorHAnsi" w:hAnsiTheme="minorHAnsi" w:cstheme="minorBidi"/>
      <w:b/>
      <w:bCs/>
      <w:spacing w:val="2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Усть-Бузулукская СОШ</Company>
  <LinksUpToDate>false</LinksUpToDate>
  <CharactersWithSpaces>7140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оля</cp:lastModifiedBy>
  <cp:revision>6</cp:revision>
  <dcterms:created xsi:type="dcterms:W3CDTF">2020-05-27T10:54:00Z</dcterms:created>
  <dcterms:modified xsi:type="dcterms:W3CDTF">2021-12-22T06:24:00Z</dcterms:modified>
</cp:coreProperties>
</file>